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7321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  <w:shd w:val="clear" w:color="auto" w:fill="00FF00"/>
        </w:rPr>
        <w:t>ROC Events Ltd</w:t>
      </w:r>
      <w:r>
        <w:rPr>
          <w:b/>
          <w:sz w:val="28"/>
          <w:szCs w:val="28"/>
        </w:rPr>
        <w:t xml:space="preserve"> Board Meeting (autumn 2017)</w:t>
      </w:r>
    </w:p>
    <w:p w:rsidR="00000000" w:rsidRDefault="00CB7321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Society &amp; College of Radiographers, 207 Providence Square, Mill Street, Bermondsey, London SE1 2EW</w:t>
      </w:r>
    </w:p>
    <w:p w:rsidR="00000000" w:rsidRDefault="00CB7321">
      <w:pPr>
        <w:jc w:val="center"/>
        <w:rPr>
          <w:b/>
        </w:rPr>
      </w:pPr>
      <w:r>
        <w:rPr>
          <w:b/>
          <w:sz w:val="28"/>
          <w:szCs w:val="28"/>
        </w:rPr>
        <w:t>Thursday 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2017, </w:t>
      </w:r>
      <w:r>
        <w:rPr>
          <w:b/>
          <w:sz w:val="28"/>
          <w:szCs w:val="28"/>
          <w:shd w:val="clear" w:color="auto" w:fill="00FF00"/>
        </w:rPr>
        <w:t>11:00 – 13:00</w:t>
      </w:r>
    </w:p>
    <w:p w:rsidR="00000000" w:rsidRDefault="00CB7321">
      <w:pPr>
        <w:rPr>
          <w:b/>
        </w:rPr>
      </w:pPr>
    </w:p>
    <w:p w:rsidR="00000000" w:rsidRDefault="00CB7321">
      <w:pPr>
        <w:jc w:val="center"/>
        <w:rPr>
          <w:b/>
          <w:sz w:val="28"/>
          <w:szCs w:val="28"/>
        </w:rPr>
      </w:pPr>
    </w:p>
    <w:p w:rsidR="00000000" w:rsidRDefault="00CB7321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8"/>
          <w:szCs w:val="28"/>
        </w:rPr>
        <w:t>PROVISIONAL AGENDA</w:t>
      </w:r>
    </w:p>
    <w:p w:rsidR="00000000" w:rsidRDefault="00CB7321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6945"/>
        <w:gridCol w:w="1278"/>
      </w:tblGrid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Welcome and introductions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Apologies for absenc</w:t>
            </w:r>
            <w:r>
              <w:rPr>
                <w:rFonts w:cs="Times New Roman"/>
                <w:sz w:val="24"/>
                <w:szCs w:val="24"/>
              </w:rPr>
              <w:t>e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Declaration of conflicts of interest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Minutes of the last meeting </w:t>
            </w:r>
            <w:r>
              <w:rPr>
                <w:rFonts w:cs="Times New Roman"/>
                <w:sz w:val="20"/>
                <w:szCs w:val="20"/>
              </w:rPr>
              <w:t>(26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September 2017)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Matters arising not elsewhere on agenda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Planning for 2018 Congress</w:t>
            </w:r>
            <w:r>
              <w:rPr>
                <w:rFonts w:cs="Times New Roman"/>
                <w:sz w:val="20"/>
                <w:szCs w:val="20"/>
              </w:rPr>
              <w:t xml:space="preserve">    (Profile Productions)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2018 Presidents’ reports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Finance matters 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Marketing an</w:t>
            </w:r>
            <w:r>
              <w:rPr>
                <w:sz w:val="24"/>
                <w:szCs w:val="24"/>
              </w:rPr>
              <w:t>d PR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Abstracts publication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Industry </w:t>
            </w:r>
            <w:r>
              <w:rPr>
                <w:rFonts w:cs="Calibri"/>
                <w:sz w:val="24"/>
                <w:szCs w:val="24"/>
              </w:rPr>
              <w:t>matters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All-members’ working party for 2019 Congress and beyond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Professional Conference Organiser Tender 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Any other business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680"/>
        </w:trPr>
        <w:tc>
          <w:tcPr>
            <w:tcW w:w="816" w:type="dxa"/>
            <w:shd w:val="clear" w:color="auto" w:fill="FFFFFF"/>
            <w:vAlign w:val="center"/>
          </w:tcPr>
          <w:p w:rsidR="00000000" w:rsidRDefault="00CB7321">
            <w:pPr>
              <w:pStyle w:val="ListParagraph"/>
              <w:numPr>
                <w:ilvl w:val="0"/>
                <w:numId w:val="1"/>
              </w:numPr>
              <w:spacing w:before="180" w:after="180"/>
              <w:ind w:left="17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/>
            <w:vAlign w:val="center"/>
          </w:tcPr>
          <w:p w:rsidR="00000000" w:rsidRDefault="00CB73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Reserved business   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000000" w:rsidRDefault="00CB73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00000" w:rsidRDefault="00CB7321">
      <w:pPr>
        <w:rPr>
          <w:rFonts w:cs="Times New Roman"/>
          <w:sz w:val="24"/>
          <w:szCs w:val="24"/>
        </w:rPr>
      </w:pPr>
    </w:p>
    <w:p w:rsidR="00000000" w:rsidRDefault="00CB7321">
      <w:pPr>
        <w:rPr>
          <w:rFonts w:cs="Times New Roman"/>
          <w:sz w:val="24"/>
          <w:szCs w:val="24"/>
        </w:rPr>
      </w:pPr>
    </w:p>
    <w:p w:rsidR="00000000" w:rsidRDefault="00CB7321">
      <w:pPr>
        <w:rPr>
          <w:rFonts w:cs="Times New Roman"/>
          <w:sz w:val="24"/>
          <w:szCs w:val="24"/>
        </w:rPr>
      </w:pPr>
    </w:p>
    <w:p w:rsidR="00000000" w:rsidRDefault="00CB7321">
      <w:pPr>
        <w:rPr>
          <w:rFonts w:cs="Times New Roman"/>
          <w:sz w:val="24"/>
          <w:szCs w:val="24"/>
        </w:rPr>
      </w:pPr>
    </w:p>
    <w:p w:rsidR="00CB7321" w:rsidRDefault="00CB7321">
      <w:pPr>
        <w:jc w:val="center"/>
      </w:pPr>
      <w:bookmarkStart w:id="1" w:name="_Hlk492484716"/>
      <w:r>
        <w:rPr>
          <w:rFonts w:cs="Times New Roman"/>
          <w:sz w:val="20"/>
          <w:szCs w:val="20"/>
        </w:rPr>
        <w:t>The spring 2018 ROC-E board meeting is scheduled f</w:t>
      </w:r>
      <w:r>
        <w:rPr>
          <w:rFonts w:cs="Times New Roman"/>
          <w:sz w:val="20"/>
          <w:szCs w:val="20"/>
        </w:rPr>
        <w:t>or 29 March 2018, 14:00–16:00</w:t>
      </w:r>
      <w:bookmarkEnd w:id="1"/>
      <w:r>
        <w:rPr>
          <w:rFonts w:cs="Times New Roman"/>
          <w:sz w:val="20"/>
          <w:szCs w:val="20"/>
        </w:rPr>
        <w:t xml:space="preserve"> (SCoR)</w:t>
      </w:r>
    </w:p>
    <w:sectPr w:rsidR="00CB7321">
      <w:pgSz w:w="11906" w:h="16838"/>
      <w:pgMar w:top="1418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6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B"/>
    <w:rsid w:val="00C3703B"/>
    <w:rsid w:val="00C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858C7C3-3910-4A53-9B07-9C546E57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36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xbe">
    <w:name w:val="_xbe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  <w:color w:val="1F497D"/>
    </w:rPr>
  </w:style>
  <w:style w:type="character" w:customStyle="1" w:styleId="ListLabel3">
    <w:name w:val="ListLabel 3"/>
    <w:rPr>
      <w:color w:val="1F497D"/>
    </w:rPr>
  </w:style>
  <w:style w:type="character" w:customStyle="1" w:styleId="ListLabel4">
    <w:name w:val="ListLabel 4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cp:lastModifiedBy>Hugh</cp:lastModifiedBy>
  <cp:revision>2</cp:revision>
  <cp:lastPrinted>2017-09-06T17:57:00Z</cp:lastPrinted>
  <dcterms:created xsi:type="dcterms:W3CDTF">2017-11-28T14:04:00Z</dcterms:created>
  <dcterms:modified xsi:type="dcterms:W3CDTF">2017-11-28T14:04:00Z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