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87" w:rsidRPr="0076378A" w:rsidRDefault="000E1D87" w:rsidP="000E1D87">
      <w:pPr>
        <w:pStyle w:val="Body1"/>
        <w:jc w:val="center"/>
        <w:rPr>
          <w:b/>
        </w:rPr>
      </w:pPr>
      <w:bookmarkStart w:id="0" w:name="_GoBack"/>
      <w:bookmarkEnd w:id="0"/>
      <w:r w:rsidRPr="0076378A">
        <w:rPr>
          <w:b/>
        </w:rPr>
        <w:t>T</w:t>
      </w:r>
      <w:r>
        <w:rPr>
          <w:b/>
        </w:rPr>
        <w:t>he Radiology and Oncology Congresses</w:t>
      </w:r>
      <w:r w:rsidRPr="0076378A">
        <w:rPr>
          <w:b/>
        </w:rPr>
        <w:t xml:space="preserve"> (“the charity”)</w:t>
      </w:r>
    </w:p>
    <w:p w:rsidR="000E1D87" w:rsidRPr="0076378A" w:rsidRDefault="000E1D87" w:rsidP="000E1D87">
      <w:pPr>
        <w:pStyle w:val="Body1"/>
        <w:jc w:val="center"/>
        <w:rPr>
          <w:b/>
        </w:rPr>
      </w:pPr>
      <w:r w:rsidRPr="0076378A">
        <w:rPr>
          <w:b/>
        </w:rPr>
        <w:t>Outline of key changes made – Memorandum and Articles of Association</w:t>
      </w:r>
    </w:p>
    <w:p w:rsidR="00C92BF9" w:rsidRDefault="0070065F" w:rsidP="00C92BF9">
      <w:pPr>
        <w:pStyle w:val="Body1"/>
      </w:pPr>
      <w:r>
        <w:t>We have reviewed the charity's Memorandum and Articles of Association. We have commented below on those provisions which, in our view should be amended to reflect recent legislative changes and good governance. A number of alteration are required to reflect the provisions of the Companies Act 2006 ("the 2006 Act") which came into force on the 1</w:t>
      </w:r>
      <w:r w:rsidRPr="0070065F">
        <w:rPr>
          <w:vertAlign w:val="superscript"/>
        </w:rPr>
        <w:t>st</w:t>
      </w:r>
      <w:r>
        <w:t xml:space="preserve"> of October 2009. The 2006 Act made certain changes to the requirements of a company's memorandum and articles of association. One of the key changes introduced by the 2006 Act is that the Memorandum of Association is now purely a historical record of the person who were the original subscribers when the company was incorporated. The provisions which were found in the Memorandum which continue to be relevant (for example the objects, limitation of liability and winding up provisions) are now deemed to form part of the articles of association. If the board decides to amend its current memorandum and articles of association all of the operative provisions will in future be contained in one document, namely, the articles of association.</w:t>
      </w:r>
    </w:p>
    <w:p w:rsidR="0070065F" w:rsidRDefault="0070065F" w:rsidP="00C92BF9">
      <w:pPr>
        <w:pStyle w:val="Body1"/>
        <w:rPr>
          <w:b/>
        </w:rPr>
      </w:pPr>
      <w:r w:rsidRPr="0070065F">
        <w:rPr>
          <w:b/>
        </w:rPr>
        <w:t>Objects</w:t>
      </w:r>
    </w:p>
    <w:p w:rsidR="0070065F" w:rsidRDefault="0070065F" w:rsidP="00C92BF9">
      <w:pPr>
        <w:pStyle w:val="Body1"/>
      </w:pPr>
      <w:r>
        <w:t xml:space="preserve">It does not appear that any substantive changes to the objects of the charity are required. If, however the board wishes to consider making </w:t>
      </w:r>
      <w:r w:rsidRPr="0070065F">
        <w:rPr>
          <w:b/>
        </w:rPr>
        <w:t>any</w:t>
      </w:r>
      <w:r>
        <w:t xml:space="preserve"> changes please let me know. If amendments are required it will be necessary to obtain the prior consent of the Charity Commission.</w:t>
      </w:r>
    </w:p>
    <w:p w:rsidR="0070065F" w:rsidRDefault="0070065F" w:rsidP="00C92BF9">
      <w:pPr>
        <w:pStyle w:val="Body1"/>
        <w:rPr>
          <w:b/>
        </w:rPr>
      </w:pPr>
      <w:r>
        <w:rPr>
          <w:b/>
        </w:rPr>
        <w:t>Powers</w:t>
      </w:r>
    </w:p>
    <w:p w:rsidR="0070065F" w:rsidRDefault="00886A80" w:rsidP="00C92BF9">
      <w:pPr>
        <w:pStyle w:val="Body1"/>
      </w:pPr>
      <w:r>
        <w:t xml:space="preserve">The powers are set out in Article 4. The list includes some of the powers included in the original memorandum but expressed in a more modern form. </w:t>
      </w:r>
    </w:p>
    <w:p w:rsidR="00886A80" w:rsidRDefault="00886A80" w:rsidP="00C92BF9">
      <w:pPr>
        <w:pStyle w:val="Body1"/>
        <w:rPr>
          <w:b/>
        </w:rPr>
      </w:pPr>
      <w:r w:rsidRPr="00886A80">
        <w:rPr>
          <w:b/>
        </w:rPr>
        <w:t>Restriction on Benefit Clause</w:t>
      </w:r>
    </w:p>
    <w:p w:rsidR="00886A80" w:rsidRDefault="00886A80" w:rsidP="00C92BF9">
      <w:pPr>
        <w:pStyle w:val="Body1"/>
      </w:pPr>
      <w:r>
        <w:t xml:space="preserve">Under your current Memorandum and Articles of Association, any amendment to the restrictions on benefit clause needs the prior consent of the Charity Commission. I have </w:t>
      </w:r>
      <w:r w:rsidR="00F9564C" w:rsidRPr="00F9564C">
        <w:t>a</w:t>
      </w:r>
      <w:r w:rsidR="00F9564C">
        <w:t>ppended</w:t>
      </w:r>
      <w:r>
        <w:t xml:space="preserve"> to this summary a copy of my earlier e-mail advice on the amendments which were made to this clause in 2005. In my view the clause should be amended so that the clause reflects the provisions which were contained in your memorandum when the company was incorporated. </w:t>
      </w:r>
    </w:p>
    <w:p w:rsidR="00886A80" w:rsidRDefault="00886A80" w:rsidP="00C92BF9">
      <w:pPr>
        <w:pStyle w:val="Body1"/>
        <w:rPr>
          <w:b/>
        </w:rPr>
      </w:pPr>
      <w:r w:rsidRPr="00886A80">
        <w:rPr>
          <w:b/>
        </w:rPr>
        <w:t>Membership Provisions</w:t>
      </w:r>
    </w:p>
    <w:p w:rsidR="00886A80" w:rsidRDefault="00886A80" w:rsidP="00C92BF9">
      <w:pPr>
        <w:pStyle w:val="Body1"/>
      </w:pPr>
      <w:r>
        <w:t>The membership provisions are set out in Articles 8-13. Articl</w:t>
      </w:r>
      <w:r w:rsidR="00027CF9">
        <w:t>e 9 provides that the members shall be the founding members who are named in the definitions contained in Article 1.1 and such other organisations as may be admitted from time to time by the Board. As drafted, this article does not envisage that individuals will be appointed as members of the charity.</w:t>
      </w:r>
    </w:p>
    <w:p w:rsidR="00027CF9" w:rsidRDefault="00027CF9" w:rsidP="00C92BF9">
      <w:pPr>
        <w:pStyle w:val="Body1"/>
        <w:rPr>
          <w:b/>
        </w:rPr>
      </w:pPr>
      <w:r w:rsidRPr="00027CF9">
        <w:rPr>
          <w:b/>
        </w:rPr>
        <w:t>General Meetings</w:t>
      </w:r>
    </w:p>
    <w:p w:rsidR="00027CF9" w:rsidRDefault="00027CF9" w:rsidP="00C92BF9">
      <w:pPr>
        <w:pStyle w:val="Body1"/>
      </w:pPr>
      <w:r>
        <w:t xml:space="preserve">The provisions in relation to the calling and conduct of General Meetings can be found in Articles 14 to 28. The provisions have been amended to reflect changes introduced by the 2006 Act and to remove the requirement for there to be an annual general meeting. Unless the charity has a wider membership, there is little point served in holding an Annual General Meeting of the Members of the Charity. As the members of the Company will all be organisations rather than individuals provisions are contained to allow for the members to appoint authorised representatives to attend on their behalf. </w:t>
      </w:r>
    </w:p>
    <w:p w:rsidR="00027CF9" w:rsidRDefault="00027CF9" w:rsidP="00C92BF9">
      <w:pPr>
        <w:pStyle w:val="Body1"/>
        <w:rPr>
          <w:b/>
        </w:rPr>
      </w:pPr>
      <w:r w:rsidRPr="00027CF9">
        <w:rPr>
          <w:b/>
        </w:rPr>
        <w:lastRenderedPageBreak/>
        <w:t>Meetings and Resolutions</w:t>
      </w:r>
    </w:p>
    <w:p w:rsidR="00027CF9" w:rsidRDefault="00027CF9" w:rsidP="00C92BF9">
      <w:pPr>
        <w:pStyle w:val="Body1"/>
      </w:pPr>
      <w:r>
        <w:t>Articles 29 and 30 allow resolutions of the members to be passed by way of written resolutions and for members to attend general meetings by video conferencing or other electronic means.</w:t>
      </w:r>
    </w:p>
    <w:p w:rsidR="00027CF9" w:rsidRDefault="00027CF9" w:rsidP="00C92BF9">
      <w:pPr>
        <w:pStyle w:val="Body1"/>
        <w:rPr>
          <w:b/>
        </w:rPr>
      </w:pPr>
      <w:r w:rsidRPr="00027CF9">
        <w:rPr>
          <w:b/>
        </w:rPr>
        <w:t>Appointment of the Board</w:t>
      </w:r>
    </w:p>
    <w:p w:rsidR="00027CF9" w:rsidRDefault="00027CF9" w:rsidP="00C92BF9">
      <w:pPr>
        <w:pStyle w:val="Body1"/>
      </w:pPr>
      <w:r>
        <w:t>In my view the current provisions of your articles in relation to the constitution of the Board are confusing. In particular, I think it is undesirable for there to be both corporate directors as well as individuals appointed to the Board. Under the revised articles I have provided for there to be a body of individual directors (who are the charity trustees) who will be appointed by the member organisations. I have also provided within the appointment provisions for there to be four honorary officers. Further discussion is required as to the terms of office of those honorary officers. I suggest that the honorary officers are appointed by the bo</w:t>
      </w:r>
      <w:r w:rsidR="001A4A2E">
        <w:t xml:space="preserve">ard from amongst their numbers, </w:t>
      </w:r>
      <w:r>
        <w:t>that is from amongst the directors who have been nominated by the member organisations</w:t>
      </w:r>
      <w:r w:rsidR="001A4A2E">
        <w:t xml:space="preserve">. At Article 41.3, the Board will also have power to appoint additional trustees or to fill vacancies on the board, provided the number of directors does not exceed 15. </w:t>
      </w:r>
    </w:p>
    <w:p w:rsidR="001A4A2E" w:rsidRDefault="001A4A2E" w:rsidP="00C92BF9">
      <w:pPr>
        <w:pStyle w:val="Body1"/>
        <w:rPr>
          <w:b/>
        </w:rPr>
      </w:pPr>
      <w:r w:rsidRPr="001A4A2E">
        <w:rPr>
          <w:b/>
        </w:rPr>
        <w:t>Disqualification and Removal of Directors</w:t>
      </w:r>
    </w:p>
    <w:p w:rsidR="001A4A2E" w:rsidRDefault="001A4A2E" w:rsidP="00C92BF9">
      <w:pPr>
        <w:pStyle w:val="Body1"/>
      </w:pPr>
      <w:r>
        <w:t>These provisions (Article 47) have been updated to reflect changes in Company and Charity legislation.</w:t>
      </w:r>
    </w:p>
    <w:p w:rsidR="001A4A2E" w:rsidRDefault="001A4A2E" w:rsidP="00C92BF9">
      <w:pPr>
        <w:pStyle w:val="Body1"/>
        <w:rPr>
          <w:b/>
        </w:rPr>
      </w:pPr>
      <w:r>
        <w:rPr>
          <w:b/>
        </w:rPr>
        <w:t>Board Meetings</w:t>
      </w:r>
    </w:p>
    <w:p w:rsidR="001A4A2E" w:rsidRDefault="001A4A2E" w:rsidP="00C92BF9">
      <w:pPr>
        <w:pStyle w:val="Body1"/>
      </w:pPr>
      <w:r>
        <w:t>Articles 55 and 56 allow for meetings of the Board to be held by way of video conferencing or other electronic means.</w:t>
      </w:r>
    </w:p>
    <w:p w:rsidR="001A4A2E" w:rsidRDefault="001A4A2E" w:rsidP="00C92BF9">
      <w:pPr>
        <w:pStyle w:val="Body1"/>
        <w:rPr>
          <w:b/>
        </w:rPr>
      </w:pPr>
      <w:r w:rsidRPr="001A4A2E">
        <w:rPr>
          <w:b/>
        </w:rPr>
        <w:t>Conflicts of Interest</w:t>
      </w:r>
    </w:p>
    <w:p w:rsidR="001A4A2E" w:rsidRDefault="001A4A2E" w:rsidP="00C92BF9">
      <w:pPr>
        <w:pStyle w:val="Body1"/>
      </w:pPr>
      <w:r>
        <w:t>Articles 57 to 62 deal with conflicts of interest. These provisions reflect the requirements of the Companies Act 2006 which require trustees to declare any conflict of interest and permit the Board to authorise conflicts in limited circumstances set out in the articles.</w:t>
      </w:r>
    </w:p>
    <w:p w:rsidR="001A4A2E" w:rsidRDefault="001A4A2E" w:rsidP="00C92BF9">
      <w:pPr>
        <w:pStyle w:val="Body1"/>
        <w:rPr>
          <w:b/>
        </w:rPr>
      </w:pPr>
      <w:r w:rsidRPr="001A4A2E">
        <w:rPr>
          <w:b/>
        </w:rPr>
        <w:t>Officers</w:t>
      </w:r>
    </w:p>
    <w:p w:rsidR="001A4A2E" w:rsidRDefault="001A4A2E" w:rsidP="00C92BF9">
      <w:pPr>
        <w:pStyle w:val="Body1"/>
      </w:pPr>
      <w:r>
        <w:t>The role</w:t>
      </w:r>
      <w:r w:rsidR="00F9564C">
        <w:t>s</w:t>
      </w:r>
      <w:r>
        <w:t xml:space="preserve"> of the honorary officers are set out in Article 63.</w:t>
      </w:r>
    </w:p>
    <w:p w:rsidR="001A4A2E" w:rsidRDefault="001A4A2E" w:rsidP="00C92BF9">
      <w:pPr>
        <w:pStyle w:val="Body1"/>
        <w:rPr>
          <w:b/>
        </w:rPr>
      </w:pPr>
      <w:r w:rsidRPr="001A4A2E">
        <w:rPr>
          <w:b/>
        </w:rPr>
        <w:t>Accounts, Audit and Reporting</w:t>
      </w:r>
    </w:p>
    <w:p w:rsidR="001A4A2E" w:rsidRDefault="001A4A2E" w:rsidP="00C92BF9">
      <w:pPr>
        <w:pStyle w:val="Body1"/>
      </w:pPr>
      <w:r>
        <w:t>Minor provisions have been made to Articles 66 to 69 to reflect the requirements of both the Companies Act 2006 and the Charities Act 2011.</w:t>
      </w:r>
    </w:p>
    <w:p w:rsidR="001A4A2E" w:rsidRDefault="001A4A2E" w:rsidP="00C92BF9">
      <w:pPr>
        <w:pStyle w:val="Body1"/>
        <w:rPr>
          <w:b/>
        </w:rPr>
      </w:pPr>
      <w:r w:rsidRPr="001A4A2E">
        <w:rPr>
          <w:b/>
        </w:rPr>
        <w:t>Guarantee and Dissolution</w:t>
      </w:r>
    </w:p>
    <w:p w:rsidR="001A4A2E" w:rsidRDefault="001A4A2E" w:rsidP="00C92BF9">
      <w:pPr>
        <w:pStyle w:val="Body1"/>
      </w:pPr>
      <w:r>
        <w:t>Clauses 7 and 8 of the current memorandum now appear as articles 78 and 79 of the revised articles.</w:t>
      </w:r>
    </w:p>
    <w:p w:rsidR="001A4A2E" w:rsidRDefault="001A4A2E" w:rsidP="00C92BF9">
      <w:pPr>
        <w:pStyle w:val="Body1"/>
        <w:rPr>
          <w:b/>
        </w:rPr>
      </w:pPr>
      <w:r>
        <w:rPr>
          <w:b/>
        </w:rPr>
        <w:t>Wilsons Solicitors LLP</w:t>
      </w:r>
    </w:p>
    <w:p w:rsidR="001A4A2E" w:rsidRPr="001A4A2E" w:rsidRDefault="001A4A2E" w:rsidP="00C92BF9">
      <w:pPr>
        <w:pStyle w:val="Body1"/>
        <w:rPr>
          <w:b/>
        </w:rPr>
      </w:pPr>
      <w:r>
        <w:rPr>
          <w:b/>
        </w:rPr>
        <w:t>17 July 2017</w:t>
      </w:r>
    </w:p>
    <w:sectPr w:rsidR="001A4A2E" w:rsidRPr="001A4A2E">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F1C" w:rsidRDefault="00490F1C" w:rsidP="000E1D87">
      <w:r>
        <w:separator/>
      </w:r>
    </w:p>
  </w:endnote>
  <w:endnote w:type="continuationSeparator" w:id="0">
    <w:p w:rsidR="00490F1C" w:rsidRDefault="00490F1C" w:rsidP="000E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87" w:rsidRDefault="000E1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87" w:rsidRPr="000E1D87" w:rsidRDefault="000E1D87" w:rsidP="000E1D87">
    <w:pPr>
      <w:pStyle w:val="Footer"/>
      <w:jc w:val="right"/>
    </w:pPr>
    <w:r>
      <w:rPr>
        <w:sz w:val="16"/>
      </w:rPr>
      <w:fldChar w:fldCharType="begin"/>
    </w:r>
    <w:r>
      <w:rPr>
        <w:sz w:val="16"/>
      </w:rPr>
      <w:instrText xml:space="preserve"> DOCPROPERTY "iManFooter"  \* MERGEFORMAT </w:instrText>
    </w:r>
    <w:r>
      <w:rPr>
        <w:sz w:val="16"/>
      </w:rPr>
      <w:fldChar w:fldCharType="separate"/>
    </w:r>
    <w:r>
      <w:rPr>
        <w:sz w:val="16"/>
      </w:rPr>
      <w:t>B3156.1\10376551.1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87" w:rsidRDefault="000E1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F1C" w:rsidRDefault="00490F1C" w:rsidP="000E1D87">
      <w:r>
        <w:separator/>
      </w:r>
    </w:p>
  </w:footnote>
  <w:footnote w:type="continuationSeparator" w:id="0">
    <w:p w:rsidR="00490F1C" w:rsidRDefault="00490F1C" w:rsidP="000E1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87" w:rsidRDefault="000E1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87" w:rsidRDefault="000E1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D87" w:rsidRDefault="000E1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86D8CA"/>
    <w:lvl w:ilvl="0">
      <w:start w:val="1"/>
      <w:numFmt w:val="decimal"/>
      <w:pStyle w:val="Bodypara"/>
      <w:lvlText w:val="%1."/>
      <w:lvlJc w:val="left"/>
      <w:pPr>
        <w:tabs>
          <w:tab w:val="num" w:pos="1492"/>
        </w:tabs>
        <w:ind w:left="1492" w:hanging="360"/>
      </w:pPr>
    </w:lvl>
  </w:abstractNum>
  <w:abstractNum w:abstractNumId="1" w15:restartNumberingAfterBreak="0">
    <w:nsid w:val="FFFFFF7D"/>
    <w:multiLevelType w:val="singleLevel"/>
    <w:tmpl w:val="A85662DE"/>
    <w:lvl w:ilvl="0">
      <w:start w:val="1"/>
      <w:numFmt w:val="decimal"/>
      <w:pStyle w:val="Bodysubclause"/>
      <w:lvlText w:val="%1."/>
      <w:lvlJc w:val="left"/>
      <w:pPr>
        <w:tabs>
          <w:tab w:val="num" w:pos="1209"/>
        </w:tabs>
        <w:ind w:left="1209" w:hanging="360"/>
      </w:p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8064"/>
        </w:tabs>
        <w:ind w:left="8064" w:hanging="357"/>
      </w:pPr>
      <w:rPr>
        <w:rFonts w:ascii="Symbol" w:hAnsi="Symbol" w:hint="default"/>
      </w:rPr>
    </w:lvl>
    <w:lvl w:ilvl="1" w:tplc="08090003" w:tentative="1">
      <w:start w:val="1"/>
      <w:numFmt w:val="bullet"/>
      <w:lvlText w:val="o"/>
      <w:lvlJc w:val="left"/>
      <w:pPr>
        <w:tabs>
          <w:tab w:val="num" w:pos="6119"/>
        </w:tabs>
        <w:ind w:left="6119" w:hanging="360"/>
      </w:pPr>
      <w:rPr>
        <w:rFonts w:ascii="Courier New" w:hAnsi="Courier New" w:cs="Courier New" w:hint="default"/>
      </w:rPr>
    </w:lvl>
    <w:lvl w:ilvl="2" w:tplc="08090005" w:tentative="1">
      <w:start w:val="1"/>
      <w:numFmt w:val="bullet"/>
      <w:lvlText w:val=""/>
      <w:lvlJc w:val="left"/>
      <w:pPr>
        <w:tabs>
          <w:tab w:val="num" w:pos="6839"/>
        </w:tabs>
        <w:ind w:left="6839" w:hanging="360"/>
      </w:pPr>
      <w:rPr>
        <w:rFonts w:ascii="Wingdings" w:hAnsi="Wingdings" w:hint="default"/>
      </w:rPr>
    </w:lvl>
    <w:lvl w:ilvl="3" w:tplc="08090001" w:tentative="1">
      <w:start w:val="1"/>
      <w:numFmt w:val="bullet"/>
      <w:lvlText w:val=""/>
      <w:lvlJc w:val="left"/>
      <w:pPr>
        <w:tabs>
          <w:tab w:val="num" w:pos="7559"/>
        </w:tabs>
        <w:ind w:left="7559" w:hanging="360"/>
      </w:pPr>
      <w:rPr>
        <w:rFonts w:ascii="Symbol" w:hAnsi="Symbol" w:hint="default"/>
      </w:rPr>
    </w:lvl>
    <w:lvl w:ilvl="4" w:tplc="08090003" w:tentative="1">
      <w:start w:val="1"/>
      <w:numFmt w:val="bullet"/>
      <w:lvlText w:val="o"/>
      <w:lvlJc w:val="left"/>
      <w:pPr>
        <w:tabs>
          <w:tab w:val="num" w:pos="8279"/>
        </w:tabs>
        <w:ind w:left="8279" w:hanging="360"/>
      </w:pPr>
      <w:rPr>
        <w:rFonts w:ascii="Courier New" w:hAnsi="Courier New" w:cs="Courier New" w:hint="default"/>
      </w:rPr>
    </w:lvl>
    <w:lvl w:ilvl="5" w:tplc="08090005" w:tentative="1">
      <w:start w:val="1"/>
      <w:numFmt w:val="bullet"/>
      <w:lvlText w:val=""/>
      <w:lvlJc w:val="left"/>
      <w:pPr>
        <w:tabs>
          <w:tab w:val="num" w:pos="8999"/>
        </w:tabs>
        <w:ind w:left="8999" w:hanging="360"/>
      </w:pPr>
      <w:rPr>
        <w:rFonts w:ascii="Wingdings" w:hAnsi="Wingdings" w:hint="default"/>
      </w:rPr>
    </w:lvl>
    <w:lvl w:ilvl="6" w:tplc="08090001" w:tentative="1">
      <w:start w:val="1"/>
      <w:numFmt w:val="bullet"/>
      <w:lvlText w:val=""/>
      <w:lvlJc w:val="left"/>
      <w:pPr>
        <w:tabs>
          <w:tab w:val="num" w:pos="9719"/>
        </w:tabs>
        <w:ind w:left="9719" w:hanging="360"/>
      </w:pPr>
      <w:rPr>
        <w:rFonts w:ascii="Symbol" w:hAnsi="Symbol" w:hint="default"/>
      </w:rPr>
    </w:lvl>
    <w:lvl w:ilvl="7" w:tplc="08090003" w:tentative="1">
      <w:start w:val="1"/>
      <w:numFmt w:val="bullet"/>
      <w:lvlText w:val="o"/>
      <w:lvlJc w:val="left"/>
      <w:pPr>
        <w:tabs>
          <w:tab w:val="num" w:pos="10439"/>
        </w:tabs>
        <w:ind w:left="10439" w:hanging="360"/>
      </w:pPr>
      <w:rPr>
        <w:rFonts w:ascii="Courier New" w:hAnsi="Courier New" w:cs="Courier New" w:hint="default"/>
      </w:rPr>
    </w:lvl>
    <w:lvl w:ilvl="8" w:tplc="08090005" w:tentative="1">
      <w:start w:val="1"/>
      <w:numFmt w:val="bullet"/>
      <w:lvlText w:val=""/>
      <w:lvlJc w:val="left"/>
      <w:pPr>
        <w:tabs>
          <w:tab w:val="num" w:pos="11159"/>
        </w:tabs>
        <w:ind w:left="11159" w:hanging="360"/>
      </w:pPr>
      <w:rPr>
        <w:rFonts w:ascii="Wingdings" w:hAnsi="Wingdings" w:hint="default"/>
      </w:rPr>
    </w:lvl>
  </w:abstractNum>
  <w:abstractNum w:abstractNumId="3" w15:restartNumberingAfterBreak="0">
    <w:nsid w:val="0B987AD3"/>
    <w:multiLevelType w:val="multilevel"/>
    <w:tmpl w:val="CD2487B8"/>
    <w:lvl w:ilvl="0">
      <w:start w:val="1"/>
      <w:numFmt w:val="decimal"/>
      <w:pStyle w:val="SchedNumbering1"/>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pPr>
        <w:tabs>
          <w:tab w:val="num" w:pos="1474"/>
        </w:tabs>
        <w:ind w:left="1474" w:hanging="794"/>
      </w:pPr>
      <w:rPr>
        <w:rFonts w:ascii="Trebuchet MS" w:hAnsi="Trebuchet MS"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928"/>
        </w:tabs>
        <w:ind w:left="1928" w:hanging="454"/>
      </w:pPr>
      <w:rPr>
        <w:rFonts w:ascii="Trebuchet MS" w:hAnsi="Trebuchet MS" w:hint="default"/>
        <w:b/>
        <w:i w:val="0"/>
        <w:sz w:val="20"/>
        <w:szCs w:val="18"/>
      </w:rPr>
    </w:lvl>
    <w:lvl w:ilvl="4">
      <w:start w:val="1"/>
      <w:numFmt w:val="lowerRoman"/>
      <w:lvlText w:val="(%5)"/>
      <w:lvlJc w:val="left"/>
      <w:pPr>
        <w:tabs>
          <w:tab w:val="num" w:pos="2381"/>
        </w:tabs>
        <w:ind w:left="2381" w:hanging="453"/>
      </w:pPr>
      <w:rPr>
        <w:rFonts w:ascii="Trebuchet MS" w:hAnsi="Trebuchet MS" w:hint="default"/>
        <w:b/>
        <w:i w:val="0"/>
        <w:sz w:val="20"/>
        <w:szCs w:val="18"/>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 w15:restartNumberingAfterBreak="0">
    <w:nsid w:val="0C182364"/>
    <w:multiLevelType w:val="multilevel"/>
    <w:tmpl w:val="D7461F0E"/>
    <w:lvl w:ilvl="0">
      <w:start w:val="1"/>
      <w:numFmt w:val="bullet"/>
      <w:pStyle w:val="BulletedList"/>
      <w:lvlText w:val=""/>
      <w:lvlJc w:val="left"/>
      <w:pPr>
        <w:tabs>
          <w:tab w:val="num" w:pos="369"/>
        </w:tabs>
        <w:ind w:left="369" w:hanging="369"/>
      </w:pPr>
      <w:rPr>
        <w:rFonts w:ascii="Symbol" w:hAnsi="Symbol" w:hint="default"/>
      </w:rPr>
    </w:lvl>
    <w:lvl w:ilvl="1">
      <w:start w:val="1"/>
      <w:numFmt w:val="bullet"/>
      <w:lvlText w:val="o"/>
      <w:lvlJc w:val="left"/>
      <w:pPr>
        <w:tabs>
          <w:tab w:val="num" w:pos="1038"/>
        </w:tabs>
        <w:ind w:left="1038" w:hanging="358"/>
      </w:pPr>
      <w:rPr>
        <w:rFonts w:ascii="Courier New" w:hAnsi="Courier New" w:hint="default"/>
        <w:color w:val="auto"/>
      </w:rPr>
    </w:lvl>
    <w:lvl w:ilvl="2">
      <w:start w:val="1"/>
      <w:numFmt w:val="bullet"/>
      <w:lvlText w:val=""/>
      <w:lvlJc w:val="left"/>
      <w:pPr>
        <w:tabs>
          <w:tab w:val="num" w:pos="1843"/>
        </w:tabs>
        <w:ind w:left="1843" w:hanging="369"/>
      </w:pPr>
      <w:rPr>
        <w:rFonts w:ascii="Symbol" w:hAnsi="Symbol" w:hint="default"/>
        <w:color w:val="auto"/>
      </w:rPr>
    </w:lvl>
    <w:lvl w:ilvl="3">
      <w:start w:val="1"/>
      <w:numFmt w:val="bullet"/>
      <w:lvlText w:val=""/>
      <w:lvlJc w:val="left"/>
      <w:pPr>
        <w:tabs>
          <w:tab w:val="num" w:pos="2296"/>
        </w:tabs>
        <w:ind w:left="2296" w:hanging="368"/>
      </w:pPr>
      <w:rPr>
        <w:rFonts w:ascii="Courier New" w:hAnsi="Courier New" w:hint="default"/>
        <w:color w:val="auto"/>
      </w:rPr>
    </w:lvl>
    <w:lvl w:ilvl="4">
      <w:start w:val="1"/>
      <w:numFmt w:val="bullet"/>
      <w:lvlText w:val=""/>
      <w:lvlJc w:val="left"/>
      <w:pPr>
        <w:tabs>
          <w:tab w:val="num" w:pos="2750"/>
        </w:tabs>
        <w:ind w:left="2750" w:hanging="369"/>
      </w:pPr>
      <w:rPr>
        <w:rFonts w:ascii="Symbol" w:hAnsi="Symbol" w:hint="default"/>
        <w:color w:val="auto"/>
      </w:rPr>
    </w:lvl>
    <w:lvl w:ilvl="5">
      <w:start w:val="1"/>
      <w:numFmt w:val="bullet"/>
      <w:lvlText w:val=""/>
      <w:lvlJc w:val="left"/>
      <w:pPr>
        <w:tabs>
          <w:tab w:val="num" w:pos="2214"/>
        </w:tabs>
        <w:ind w:left="2214" w:hanging="369"/>
      </w:pPr>
      <w:rPr>
        <w:rFonts w:ascii="Symbol" w:hAnsi="Symbol" w:hint="default"/>
      </w:rPr>
    </w:lvl>
    <w:lvl w:ilvl="6">
      <w:start w:val="1"/>
      <w:numFmt w:val="bullet"/>
      <w:lvlText w:val=""/>
      <w:lvlJc w:val="left"/>
      <w:pPr>
        <w:tabs>
          <w:tab w:val="num" w:pos="2583"/>
        </w:tabs>
        <w:ind w:left="2583" w:hanging="369"/>
      </w:pPr>
      <w:rPr>
        <w:rFonts w:ascii="Symbol" w:hAnsi="Symbol" w:hint="default"/>
      </w:rPr>
    </w:lvl>
    <w:lvl w:ilvl="7">
      <w:start w:val="1"/>
      <w:numFmt w:val="bullet"/>
      <w:lvlText w:val=""/>
      <w:lvlJc w:val="left"/>
      <w:pPr>
        <w:tabs>
          <w:tab w:val="num" w:pos="2952"/>
        </w:tabs>
        <w:ind w:left="2952" w:hanging="369"/>
      </w:pPr>
      <w:rPr>
        <w:rFonts w:ascii="Symbol" w:hAnsi="Symbol" w:hint="default"/>
      </w:rPr>
    </w:lvl>
    <w:lvl w:ilvl="8">
      <w:start w:val="1"/>
      <w:numFmt w:val="none"/>
      <w:lvlText w:val=""/>
      <w:lvlJc w:val="left"/>
      <w:pPr>
        <w:tabs>
          <w:tab w:val="num" w:pos="3321"/>
        </w:tabs>
        <w:ind w:left="3321" w:hanging="369"/>
      </w:pPr>
      <w:rPr>
        <w:rFonts w:hint="default"/>
      </w:rPr>
    </w:lvl>
  </w:abstractNum>
  <w:abstractNum w:abstractNumId="5" w15:restartNumberingAfterBreak="0">
    <w:nsid w:val="24910D79"/>
    <w:multiLevelType w:val="multilevel"/>
    <w:tmpl w:val="695A33D0"/>
    <w:lvl w:ilvl="0">
      <w:start w:val="1"/>
      <w:numFmt w:val="upperLetter"/>
      <w:pStyle w:val="ABackground"/>
      <w:lvlText w:val="(%1)"/>
      <w:lvlJc w:val="left"/>
      <w:pPr>
        <w:ind w:left="680" w:hanging="680"/>
      </w:pPr>
      <w:rPr>
        <w:rFonts w:ascii="Trebuchet MS" w:hAnsi="Trebuchet MS" w:hint="default"/>
        <w:b/>
        <w:bCs w:val="0"/>
        <w:i w:val="0"/>
        <w:iCs w:val="0"/>
        <w:caps w:val="0"/>
        <w:smallCaps w:val="0"/>
        <w:strike w:val="0"/>
        <w:dstrike w:val="0"/>
        <w:noProof w:val="0"/>
        <w:vanish w:val="0"/>
        <w:color w:val="000000"/>
        <w:spacing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361"/>
        </w:tabs>
        <w:ind w:left="1361" w:hanging="681"/>
      </w:pPr>
      <w:rPr>
        <w:rFonts w:ascii="Trebuchet MS" w:hAnsi="Trebuchet MS" w:hint="default"/>
        <w:b/>
        <w:i w:val="0"/>
        <w:sz w:val="20"/>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6" w15:restartNumberingAfterBreak="0">
    <w:nsid w:val="28B55450"/>
    <w:multiLevelType w:val="multilevel"/>
    <w:tmpl w:val="25021DE6"/>
    <w:lvl w:ilvl="0">
      <w:start w:val="1"/>
      <w:numFmt w:val="upperLetter"/>
      <w:pStyle w:val="ABracketedLetter"/>
      <w:lvlText w:val="(%1)"/>
      <w:lvlJc w:val="left"/>
      <w:pPr>
        <w:ind w:left="680" w:hanging="680"/>
      </w:pPr>
      <w:rPr>
        <w:rFonts w:ascii="Trebuchet MS" w:hAnsi="Trebuchet MS" w:hint="default"/>
        <w:b/>
        <w:i w:val="0"/>
        <w:sz w:val="20"/>
      </w:rPr>
    </w:lvl>
    <w:lvl w:ilvl="1">
      <w:start w:val="1"/>
      <w:numFmt w:val="lowerRoman"/>
      <w:lvlText w:val="(%2)"/>
      <w:lvlJc w:val="left"/>
      <w:pPr>
        <w:tabs>
          <w:tab w:val="num" w:pos="1474"/>
        </w:tabs>
        <w:ind w:left="1474" w:hanging="794"/>
      </w:pPr>
      <w:rPr>
        <w:rFonts w:ascii="Trebuchet MS" w:hAnsi="Trebuchet MS" w:hint="default"/>
        <w:b/>
        <w:i w:val="0"/>
        <w:sz w:val="20"/>
      </w:rPr>
    </w:lvl>
    <w:lvl w:ilvl="2">
      <w:start w:val="1"/>
      <w:numFmt w:val="lowerLetter"/>
      <w:lvlText w:val="(%3)"/>
      <w:lvlJc w:val="left"/>
      <w:pPr>
        <w:tabs>
          <w:tab w:val="num" w:pos="1928"/>
        </w:tabs>
        <w:ind w:left="1928" w:hanging="454"/>
      </w:pPr>
      <w:rPr>
        <w:rFonts w:ascii="Trebuchet MS" w:hAnsi="Trebuchet MS" w:hint="default"/>
        <w:b/>
        <w:i w:val="0"/>
        <w:sz w:val="20"/>
      </w:rPr>
    </w:lvl>
    <w:lvl w:ilvl="3">
      <w:start w:val="1"/>
      <w:numFmt w:val="bullet"/>
      <w:lvlText w:val=""/>
      <w:lvlJc w:val="left"/>
      <w:pPr>
        <w:tabs>
          <w:tab w:val="num" w:pos="2381"/>
        </w:tabs>
        <w:ind w:left="2381" w:hanging="453"/>
      </w:pPr>
      <w:rPr>
        <w:rFonts w:ascii="Symbol" w:hAnsi="Symbol" w:hint="default"/>
      </w:rPr>
    </w:lvl>
    <w:lvl w:ilvl="4">
      <w:start w:val="1"/>
      <w:numFmt w:val="bullet"/>
      <w:lvlText w:val=""/>
      <w:lvlJc w:val="left"/>
      <w:pPr>
        <w:tabs>
          <w:tab w:val="num" w:pos="2750"/>
        </w:tabs>
        <w:ind w:left="2750" w:hanging="369"/>
      </w:pPr>
      <w:rPr>
        <w:rFonts w:ascii="Courier New" w:hAnsi="Courier New" w:hint="default"/>
        <w:color w:val="auto"/>
      </w:rPr>
    </w:lvl>
    <w:lvl w:ilvl="5">
      <w:start w:val="1"/>
      <w:numFmt w:val="none"/>
      <w:lvlText w:val=""/>
      <w:lvlJc w:val="right"/>
      <w:pPr>
        <w:ind w:left="4811" w:hanging="180"/>
      </w:pPr>
      <w:rPr>
        <w:rFonts w:hint="default"/>
      </w:rPr>
    </w:lvl>
    <w:lvl w:ilvl="6">
      <w:start w:val="1"/>
      <w:numFmt w:val="none"/>
      <w:lvlText w:val=""/>
      <w:lvlJc w:val="left"/>
      <w:pPr>
        <w:ind w:left="5531" w:hanging="360"/>
      </w:pPr>
      <w:rPr>
        <w:rFonts w:hint="default"/>
      </w:rPr>
    </w:lvl>
    <w:lvl w:ilvl="7">
      <w:start w:val="1"/>
      <w:numFmt w:val="none"/>
      <w:lvlText w:val=""/>
      <w:lvlJc w:val="left"/>
      <w:pPr>
        <w:ind w:left="6251" w:hanging="360"/>
      </w:pPr>
      <w:rPr>
        <w:rFonts w:hint="default"/>
      </w:rPr>
    </w:lvl>
    <w:lvl w:ilvl="8">
      <w:start w:val="1"/>
      <w:numFmt w:val="none"/>
      <w:lvlText w:val=""/>
      <w:lvlJc w:val="right"/>
      <w:pPr>
        <w:ind w:left="6971" w:hanging="180"/>
      </w:pPr>
      <w:rPr>
        <w:rFonts w:hint="default"/>
      </w:rPr>
    </w:lvl>
  </w:abstractNum>
  <w:abstractNum w:abstractNumId="7" w15:restartNumberingAfterBreak="0">
    <w:nsid w:val="2A535A95"/>
    <w:multiLevelType w:val="multilevel"/>
    <w:tmpl w:val="EF28604C"/>
    <w:lvl w:ilvl="0">
      <w:start w:val="1"/>
      <w:numFmt w:val="decimal"/>
      <w:pStyle w:val="CourtDocNumbering"/>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1474" w:hanging="794"/>
      </w:pPr>
      <w:rPr>
        <w:rFonts w:ascii="Trebuchet MS" w:hAnsi="Trebuchet MS" w:hint="default"/>
        <w:b/>
        <w:i w:val="0"/>
        <w:sz w:val="20"/>
      </w:rPr>
    </w:lvl>
    <w:lvl w:ilvl="2">
      <w:start w:val="1"/>
      <w:numFmt w:val="decimal"/>
      <w:lvlText w:val="%1.%2.%3"/>
      <w:lvlJc w:val="left"/>
      <w:pPr>
        <w:tabs>
          <w:tab w:val="num" w:pos="680"/>
        </w:tabs>
        <w:ind w:left="1928" w:hanging="454"/>
      </w:pPr>
      <w:rPr>
        <w:rFonts w:ascii="Trebuchet MS" w:hAnsi="Trebuchet MS" w:hint="default"/>
        <w:b/>
        <w:i w:val="0"/>
        <w:sz w:val="20"/>
      </w:rPr>
    </w:lvl>
    <w:lvl w:ilvl="3">
      <w:start w:val="1"/>
      <w:numFmt w:val="lowerLetter"/>
      <w:lvlText w:val="(%4)"/>
      <w:lvlJc w:val="left"/>
      <w:pPr>
        <w:tabs>
          <w:tab w:val="num" w:pos="2155"/>
        </w:tabs>
        <w:ind w:left="2155" w:firstLine="0"/>
      </w:pPr>
      <w:rPr>
        <w:rFonts w:ascii="Trebuchet MS" w:hAnsi="Trebuchet MS" w:hint="default"/>
        <w:b/>
        <w:i w:val="0"/>
        <w:color w:val="auto"/>
        <w:sz w:val="20"/>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8" w15:restartNumberingAfterBreak="0">
    <w:nsid w:val="2DE31809"/>
    <w:multiLevelType w:val="singleLevel"/>
    <w:tmpl w:val="227A0D06"/>
    <w:lvl w:ilvl="0">
      <w:start w:val="1"/>
      <w:numFmt w:val="decimal"/>
      <w:pStyle w:val="Heading1"/>
      <w:lvlText w:val="%1"/>
      <w:lvlJc w:val="left"/>
      <w:pPr>
        <w:ind w:left="680" w:hanging="680"/>
      </w:pPr>
      <w:rPr>
        <w:rFonts w:hint="default"/>
      </w:rPr>
    </w:lvl>
  </w:abstractNum>
  <w:abstractNum w:abstractNumId="9" w15:restartNumberingAfterBreak="0">
    <w:nsid w:val="2F411BC8"/>
    <w:multiLevelType w:val="multilevel"/>
    <w:tmpl w:val="770C7D88"/>
    <w:lvl w:ilvl="0">
      <w:start w:val="1"/>
      <w:numFmt w:val="decimal"/>
      <w:pStyle w:val="CommercialScheduleTitle"/>
      <w:suff w:val="nothing"/>
      <w:lvlText w:val="Schedule %1"/>
      <w:lvlJc w:val="left"/>
      <w:pPr>
        <w:ind w:left="0" w:firstLine="0"/>
      </w:pPr>
      <w:rPr>
        <w:rFonts w:ascii="Trebuchet MS" w:hAnsi="Trebuchet MS"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numFmt w:val="none"/>
      <w:pStyle w:val="ScheduleSubtitle"/>
      <w:suff w:val="nothing"/>
      <w:lvlText w:val=""/>
      <w:lvlJc w:val="left"/>
      <w:pPr>
        <w:ind w:left="0" w:firstLine="0"/>
      </w:pPr>
      <w:rPr>
        <w:rFonts w:ascii="Trebuchet MS" w:hAnsi="Trebuchet MS" w:hint="default"/>
        <w:b/>
        <w:i w:val="0"/>
        <w:sz w:val="20"/>
      </w:rPr>
    </w:lvl>
    <w:lvl w:ilvl="2">
      <w:start w:val="1"/>
      <w:numFmt w:val="decimal"/>
      <w:lvlRestart w:val="1"/>
      <w:pStyle w:val="CommercialPartTitle"/>
      <w:suff w:val="nothing"/>
      <w:lvlText w:val="Part %3"/>
      <w:lvlJc w:val="left"/>
      <w:pPr>
        <w:ind w:left="0" w:firstLine="0"/>
      </w:pPr>
      <w:rPr>
        <w:rFonts w:ascii="Trebuchet MS" w:hAnsi="Trebuchet MS" w:hint="default"/>
        <w:b/>
        <w:i w:val="0"/>
        <w:caps w:val="0"/>
        <w:smallCaps w:val="0"/>
        <w:sz w:val="22"/>
      </w:rPr>
    </w:lvl>
    <w:lvl w:ilvl="3">
      <w:start w:val="1"/>
      <w:numFmt w:val="none"/>
      <w:pStyle w:val="PartSubtitle"/>
      <w:lvlText w:val=""/>
      <w:lvlJc w:val="left"/>
      <w:pPr>
        <w:tabs>
          <w:tab w:val="num" w:pos="0"/>
        </w:tabs>
        <w:ind w:left="0" w:firstLine="0"/>
      </w:pPr>
      <w:rPr>
        <w:rFonts w:hint="default"/>
      </w:rPr>
    </w:lvl>
    <w:lvl w:ilvl="4">
      <w:start w:val="1"/>
      <w:numFmt w:val="decimal"/>
      <w:lvlText w:val="%4.%5"/>
      <w:lvlJc w:val="left"/>
      <w:pPr>
        <w:tabs>
          <w:tab w:val="num" w:pos="1570"/>
        </w:tabs>
        <w:ind w:left="720" w:firstLine="0"/>
      </w:pPr>
      <w:rPr>
        <w:rFonts w:hint="default"/>
        <w:caps w:val="0"/>
      </w:rPr>
    </w:lvl>
    <w:lvl w:ilvl="5">
      <w:start w:val="1"/>
      <w:numFmt w:val="decimal"/>
      <w:lvlText w:val="%4.%5.%6"/>
      <w:lvlJc w:val="left"/>
      <w:pPr>
        <w:tabs>
          <w:tab w:val="num" w:pos="2421"/>
        </w:tabs>
        <w:ind w:left="720" w:firstLine="0"/>
      </w:pPr>
      <w:rPr>
        <w:rFonts w:hint="default"/>
        <w:caps w:val="0"/>
      </w:rPr>
    </w:lvl>
    <w:lvl w:ilvl="6">
      <w:start w:val="1"/>
      <w:numFmt w:val="lowerLetter"/>
      <w:lvlText w:val="(%7)"/>
      <w:lvlJc w:val="left"/>
      <w:pPr>
        <w:tabs>
          <w:tab w:val="num" w:pos="2988"/>
        </w:tabs>
        <w:ind w:left="720" w:firstLine="0"/>
      </w:pPr>
      <w:rPr>
        <w:rFonts w:hint="default"/>
        <w:caps w:val="0"/>
      </w:rPr>
    </w:lvl>
    <w:lvl w:ilvl="7">
      <w:start w:val="1"/>
      <w:numFmt w:val="lowerRoman"/>
      <w:lvlText w:val="(%8)"/>
      <w:lvlJc w:val="left"/>
      <w:pPr>
        <w:tabs>
          <w:tab w:val="num" w:pos="3555"/>
        </w:tabs>
        <w:ind w:left="720" w:firstLine="0"/>
      </w:pPr>
      <w:rPr>
        <w:rFonts w:hint="default"/>
      </w:rPr>
    </w:lvl>
    <w:lvl w:ilvl="8">
      <w:start w:val="1"/>
      <w:numFmt w:val="upperLetter"/>
      <w:lvlText w:val="(%9)"/>
      <w:lvlJc w:val="left"/>
      <w:pPr>
        <w:tabs>
          <w:tab w:val="num" w:pos="4122"/>
        </w:tabs>
        <w:ind w:left="720" w:firstLine="0"/>
      </w:pPr>
      <w:rPr>
        <w:rFonts w:hint="default"/>
      </w:rPr>
    </w:lvl>
  </w:abstractNum>
  <w:abstractNum w:abstractNumId="10" w15:restartNumberingAfterBreak="0">
    <w:nsid w:val="32C9767F"/>
    <w:multiLevelType w:val="multilevel"/>
    <w:tmpl w:val="4E46419E"/>
    <w:lvl w:ilvl="0">
      <w:start w:val="1"/>
      <w:numFmt w:val="decimal"/>
      <w:pStyle w:val="1Parties"/>
      <w:lvlText w:val="(%1)"/>
      <w:lvlJc w:val="left"/>
      <w:pPr>
        <w:ind w:left="680" w:hanging="680"/>
      </w:pPr>
      <w:rPr>
        <w:rFonts w:ascii="Trebuchet MS" w:hAnsi="Trebuchet MS" w:hint="default"/>
        <w:b/>
        <w:i w:val="0"/>
        <w:sz w:val="20"/>
      </w:rPr>
    </w:lvl>
    <w:lvl w:ilvl="1">
      <w:start w:val="1"/>
      <w:numFmt w:val="lowerRoman"/>
      <w:lvlText w:val="(%2)"/>
      <w:lvlJc w:val="left"/>
      <w:pPr>
        <w:tabs>
          <w:tab w:val="num" w:pos="1361"/>
        </w:tabs>
        <w:ind w:left="1361" w:hanging="681"/>
      </w:pPr>
      <w:rPr>
        <w:rFonts w:ascii="Trebuchet MS" w:hAnsi="Trebuchet MS" w:hint="default"/>
        <w:b/>
        <w:i w:val="0"/>
        <w:sz w:val="20"/>
      </w:rPr>
    </w:lvl>
    <w:lvl w:ilvl="2">
      <w:start w:val="1"/>
      <w:numFmt w:val="none"/>
      <w:lvlText w:val=""/>
      <w:lvlJc w:val="right"/>
      <w:pPr>
        <w:ind w:left="2040" w:hanging="680"/>
      </w:pPr>
      <w:rPr>
        <w:rFonts w:hint="default"/>
      </w:rPr>
    </w:lvl>
    <w:lvl w:ilvl="3">
      <w:start w:val="1"/>
      <w:numFmt w:val="none"/>
      <w:lvlText w:val=""/>
      <w:lvlJc w:val="left"/>
      <w:pPr>
        <w:ind w:left="2720" w:hanging="680"/>
      </w:pPr>
      <w:rPr>
        <w:rFonts w:hint="default"/>
      </w:rPr>
    </w:lvl>
    <w:lvl w:ilvl="4">
      <w:start w:val="1"/>
      <w:numFmt w:val="none"/>
      <w:lvlText w:val=""/>
      <w:lvlJc w:val="left"/>
      <w:pPr>
        <w:ind w:left="3400" w:hanging="680"/>
      </w:pPr>
      <w:rPr>
        <w:rFonts w:hint="default"/>
      </w:rPr>
    </w:lvl>
    <w:lvl w:ilvl="5">
      <w:start w:val="1"/>
      <w:numFmt w:val="none"/>
      <w:lvlText w:val=""/>
      <w:lvlJc w:val="righ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right"/>
      <w:pPr>
        <w:ind w:left="6120" w:hanging="680"/>
      </w:pPr>
      <w:rPr>
        <w:rFonts w:hint="default"/>
      </w:rPr>
    </w:lvl>
  </w:abstractNum>
  <w:abstractNum w:abstractNumId="11" w15:restartNumberingAfterBreak="0">
    <w:nsid w:val="364A620E"/>
    <w:multiLevelType w:val="multilevel"/>
    <w:tmpl w:val="72546F52"/>
    <w:lvl w:ilvl="0">
      <w:start w:val="1"/>
      <w:numFmt w:val="decimal"/>
      <w:pStyle w:val="1BracketedNumber"/>
      <w:lvlText w:val="(%1)"/>
      <w:lvlJc w:val="left"/>
      <w:pPr>
        <w:ind w:left="680" w:hanging="680"/>
      </w:pPr>
      <w:rPr>
        <w:rFonts w:ascii="Trebuchet MS" w:hAnsi="Trebuchet MS" w:hint="default"/>
        <w:b/>
        <w:i w:val="0"/>
        <w:sz w:val="20"/>
      </w:rPr>
    </w:lvl>
    <w:lvl w:ilvl="1">
      <w:start w:val="1"/>
      <w:numFmt w:val="lowerRoman"/>
      <w:lvlText w:val="(%2)"/>
      <w:lvlJc w:val="left"/>
      <w:pPr>
        <w:tabs>
          <w:tab w:val="num" w:pos="1418"/>
        </w:tabs>
        <w:ind w:left="1418" w:hanging="738"/>
      </w:pPr>
      <w:rPr>
        <w:rFonts w:ascii="Trebuchet MS" w:hAnsi="Trebuchet MS" w:hint="default"/>
        <w:b/>
        <w:i w:val="0"/>
        <w:sz w:val="20"/>
      </w:rPr>
    </w:lvl>
    <w:lvl w:ilvl="2">
      <w:start w:val="1"/>
      <w:numFmt w:val="bullet"/>
      <w:lvlText w:val=""/>
      <w:lvlJc w:val="left"/>
      <w:pPr>
        <w:tabs>
          <w:tab w:val="num" w:pos="1928"/>
        </w:tabs>
        <w:ind w:left="1928" w:hanging="454"/>
      </w:pPr>
      <w:rPr>
        <w:rFonts w:ascii="Symbol" w:hAnsi="Symbol" w:hint="default"/>
        <w:sz w:val="20"/>
      </w:rPr>
    </w:lvl>
    <w:lvl w:ilvl="3">
      <w:start w:val="1"/>
      <w:numFmt w:val="none"/>
      <w:lvlText w:val=""/>
      <w:lvlJc w:val="left"/>
      <w:pPr>
        <w:tabs>
          <w:tab w:val="num" w:pos="2041"/>
        </w:tabs>
        <w:ind w:left="2041" w:hanging="623"/>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2" w15:restartNumberingAfterBreak="0">
    <w:nsid w:val="373410E9"/>
    <w:multiLevelType w:val="multilevel"/>
    <w:tmpl w:val="BF50FDA8"/>
    <w:lvl w:ilvl="0">
      <w:start w:val="1"/>
      <w:numFmt w:val="upperLetter"/>
      <w:pStyle w:val="SUB-NUMBERINGforSched"/>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val="0"/>
        <w:i w:val="0"/>
        <w:sz w:val="20"/>
      </w:rPr>
    </w:lvl>
    <w:lvl w:ilvl="2">
      <w:start w:val="1"/>
      <w:numFmt w:val="lowerLetter"/>
      <w:lvlText w:val="(%3)"/>
      <w:lvlJc w:val="left"/>
      <w:pPr>
        <w:tabs>
          <w:tab w:val="num" w:pos="1474"/>
        </w:tabs>
        <w:ind w:left="1474" w:hanging="794"/>
      </w:pPr>
      <w:rPr>
        <w:rFonts w:ascii="Trebuchet MS" w:hAnsi="Trebuchet MS"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tabs>
          <w:tab w:val="num" w:pos="1928"/>
        </w:tabs>
        <w:ind w:left="1928" w:hanging="454"/>
      </w:pPr>
      <w:rPr>
        <w:rFonts w:ascii="Trebuchet MS" w:hAnsi="Trebuchet MS" w:hint="default"/>
        <w:b w:val="0"/>
        <w:i w:val="0"/>
        <w:sz w:val="20"/>
        <w:szCs w:val="18"/>
      </w:rPr>
    </w:lvl>
    <w:lvl w:ilvl="4">
      <w:start w:val="1"/>
      <w:numFmt w:val="lowerRoman"/>
      <w:lvlText w:val="(%5)"/>
      <w:lvlJc w:val="left"/>
      <w:pPr>
        <w:tabs>
          <w:tab w:val="num" w:pos="2381"/>
        </w:tabs>
        <w:ind w:left="2381" w:hanging="453"/>
      </w:pPr>
      <w:rPr>
        <w:rFonts w:ascii="Trebuchet MS" w:hAnsi="Trebuchet MS" w:hint="default"/>
        <w:b w:val="0"/>
        <w:i w:val="0"/>
        <w:sz w:val="20"/>
        <w:szCs w:val="18"/>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 w15:restartNumberingAfterBreak="0">
    <w:nsid w:val="3B1E3829"/>
    <w:multiLevelType w:val="hybridMultilevel"/>
    <w:tmpl w:val="317CC138"/>
    <w:lvl w:ilvl="0" w:tplc="2D0A4160">
      <w:start w:val="1"/>
      <w:numFmt w:val="decimal"/>
      <w:pStyle w:val="Heading3"/>
      <w:lvlText w:val="%1.1.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A03BE"/>
    <w:multiLevelType w:val="multilevel"/>
    <w:tmpl w:val="470C13B6"/>
    <w:styleLink w:val="Letternumbering"/>
    <w:lvl w:ilvl="0">
      <w:start w:val="1"/>
      <w:numFmt w:val="decimal"/>
      <w:lvlText w:val="%1"/>
      <w:lvlJc w:val="left"/>
      <w:pPr>
        <w:ind w:left="360" w:hanging="360"/>
      </w:pPr>
      <w:rPr>
        <w:rFonts w:ascii="Trebuchet MS" w:hAnsi="Trebuchet MS"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6C48DB"/>
    <w:multiLevelType w:val="hybridMultilevel"/>
    <w:tmpl w:val="22905724"/>
    <w:lvl w:ilvl="0" w:tplc="6F52F4A0">
      <w:start w:val="1"/>
      <w:numFmt w:val="decimal"/>
      <w:pStyle w:val="Heading2"/>
      <w:lvlText w:val="%1.1"/>
      <w:lvlJc w:val="left"/>
      <w:pPr>
        <w:ind w:left="720" w:hanging="360"/>
      </w:pPr>
      <w:rPr>
        <w:rFonts w:ascii="Trebuchet MS" w:hAnsi="Trebuchet MS"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27344E"/>
    <w:multiLevelType w:val="multilevel"/>
    <w:tmpl w:val="E93C4CCC"/>
    <w:lvl w:ilvl="0">
      <w:start w:val="1"/>
      <w:numFmt w:val="decimal"/>
      <w:pStyle w:val="LetterNumbering0"/>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pPr>
        <w:tabs>
          <w:tab w:val="num" w:pos="1474"/>
        </w:tabs>
        <w:ind w:left="1474" w:hanging="794"/>
      </w:pPr>
      <w:rPr>
        <w:rFonts w:ascii="Trebuchet MS" w:hAnsi="Trebuchet MS" w:hint="default"/>
        <w:b/>
        <w:bCs w:val="0"/>
        <w:i w:val="0"/>
        <w:iCs w:val="0"/>
        <w:caps w:val="0"/>
        <w:strike w:val="0"/>
        <w:dstrike w:val="0"/>
        <w:vanish w:val="0"/>
        <w:color w:val="000000"/>
        <w:spacing w:val="0"/>
        <w:kern w:val="0"/>
        <w:position w:val="0"/>
        <w:sz w:val="20"/>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tabs>
          <w:tab w:val="num" w:pos="1928"/>
        </w:tabs>
        <w:ind w:left="1928" w:hanging="454"/>
      </w:pPr>
      <w:rPr>
        <w:rFonts w:ascii="Trebuchet MS" w:hAnsi="Trebuchet MS" w:hint="default"/>
        <w:b/>
        <w:i w:val="0"/>
        <w:sz w:val="20"/>
        <w:szCs w:val="18"/>
      </w:rPr>
    </w:lvl>
    <w:lvl w:ilvl="4">
      <w:start w:val="1"/>
      <w:numFmt w:val="lowerRoman"/>
      <w:lvlText w:val="(%5)"/>
      <w:lvlJc w:val="left"/>
      <w:pPr>
        <w:tabs>
          <w:tab w:val="num" w:pos="2381"/>
        </w:tabs>
        <w:ind w:left="2381" w:hanging="453"/>
      </w:pPr>
      <w:rPr>
        <w:rFonts w:ascii="Trebuchet MS" w:hAnsi="Trebuchet MS" w:hint="default"/>
        <w:b/>
        <w:i w:val="0"/>
        <w:sz w:val="20"/>
      </w:rPr>
    </w:lvl>
    <w:lvl w:ilvl="5">
      <w:start w:val="1"/>
      <w:numFmt w:val="none"/>
      <w:lvlText w:val=""/>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7" w15:restartNumberingAfterBreak="0">
    <w:nsid w:val="5C487ACC"/>
    <w:multiLevelType w:val="multilevel"/>
    <w:tmpl w:val="112E960C"/>
    <w:lvl w:ilvl="0">
      <w:start w:val="1"/>
      <w:numFmt w:val="lowerRoman"/>
      <w:pStyle w:val="CourtDocDraftingNotes"/>
      <w:lvlText w:val="(%1)"/>
      <w:lvlJc w:val="left"/>
      <w:pPr>
        <w:ind w:left="680" w:hanging="680"/>
      </w:pPr>
      <w:rPr>
        <w:rFonts w:ascii="Trebuchet MS" w:hAnsi="Trebuchet MS" w:hint="default"/>
        <w:b/>
        <w:i w:val="0"/>
        <w:sz w:val="20"/>
      </w:rPr>
    </w:lvl>
    <w:lvl w:ilvl="1">
      <w:start w:val="1"/>
      <w:numFmt w:val="lowerLetter"/>
      <w:lvlText w:val="(%2)"/>
      <w:lvlJc w:val="left"/>
      <w:pPr>
        <w:tabs>
          <w:tab w:val="num" w:pos="1361"/>
        </w:tabs>
        <w:ind w:left="1361" w:hanging="681"/>
      </w:pPr>
      <w:rPr>
        <w:rFonts w:ascii="Trebuchet MS" w:hAnsi="Trebuchet MS" w:hint="default"/>
        <w:b/>
        <w:i w:val="0"/>
        <w:sz w:val="20"/>
      </w:rPr>
    </w:lvl>
    <w:lvl w:ilvl="2">
      <w:start w:val="1"/>
      <w:numFmt w:val="decimal"/>
      <w:lvlText w:val="(%3)"/>
      <w:lvlJc w:val="left"/>
      <w:pPr>
        <w:tabs>
          <w:tab w:val="num" w:pos="680"/>
        </w:tabs>
        <w:ind w:left="680" w:hanging="680"/>
      </w:pPr>
      <w:rPr>
        <w:rFonts w:ascii="Trebuchet MS" w:hAnsi="Trebuchet MS" w:hint="default"/>
        <w:b/>
        <w:i w:val="0"/>
        <w:sz w:val="20"/>
      </w:rPr>
    </w:lvl>
    <w:lvl w:ilvl="3">
      <w:start w:val="1"/>
      <w:numFmt w:val="upperLetter"/>
      <w:lvlText w:val="(%4)"/>
      <w:lvlJc w:val="left"/>
      <w:pPr>
        <w:tabs>
          <w:tab w:val="num" w:pos="680"/>
        </w:tabs>
        <w:ind w:left="680" w:hanging="680"/>
      </w:pPr>
      <w:rPr>
        <w:rFonts w:ascii="Trebuchet MS" w:hAnsi="Trebuchet MS" w:hint="default"/>
        <w:b/>
        <w:i w:val="0"/>
        <w:sz w:val="20"/>
      </w:rPr>
    </w:lvl>
    <w:lvl w:ilvl="4">
      <w:start w:val="1"/>
      <w:numFmt w:val="lowerLetter"/>
      <w:lvlText w:val="(%5)"/>
      <w:lvlJc w:val="left"/>
      <w:pPr>
        <w:tabs>
          <w:tab w:val="num" w:pos="1361"/>
        </w:tabs>
        <w:ind w:left="1361" w:hanging="681"/>
      </w:pPr>
      <w:rPr>
        <w:rFonts w:ascii="Trebuchet MS" w:hAnsi="Trebuchet MS" w:hint="default"/>
        <w:b/>
        <w:i w:val="0"/>
        <w:sz w:val="20"/>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8" w15:restartNumberingAfterBreak="0">
    <w:nsid w:val="5EF476AD"/>
    <w:multiLevelType w:val="multilevel"/>
    <w:tmpl w:val="4FAC01D8"/>
    <w:lvl w:ilvl="0">
      <w:start w:val="1"/>
      <w:numFmt w:val="decimal"/>
      <w:pStyle w:val="Level1"/>
      <w:lvlText w:val="%1"/>
      <w:lvlJc w:val="left"/>
      <w:pPr>
        <w:tabs>
          <w:tab w:val="num" w:pos="680"/>
        </w:tabs>
        <w:ind w:left="680" w:hanging="680"/>
      </w:pPr>
      <w:rPr>
        <w:rFonts w:ascii="Trebuchet MS" w:hAnsi="Trebuchet MS" w:hint="default"/>
        <w:b/>
        <w:i w:val="0"/>
        <w:sz w:val="22"/>
      </w:rPr>
    </w:lvl>
    <w:lvl w:ilvl="1">
      <w:start w:val="1"/>
      <w:numFmt w:val="decimal"/>
      <w:pStyle w:val="Level2"/>
      <w:lvlText w:val="%1.%2"/>
      <w:lvlJc w:val="left"/>
      <w:pPr>
        <w:tabs>
          <w:tab w:val="num" w:pos="680"/>
        </w:tabs>
        <w:ind w:left="680" w:hanging="680"/>
      </w:pPr>
      <w:rPr>
        <w:rFonts w:ascii="Trebuchet MS" w:hAnsi="Trebuchet MS" w:hint="default"/>
        <w:b/>
        <w:i w:val="0"/>
        <w:color w:val="auto"/>
        <w:sz w:val="20"/>
      </w:rPr>
    </w:lvl>
    <w:lvl w:ilvl="2">
      <w:start w:val="1"/>
      <w:numFmt w:val="decimal"/>
      <w:pStyle w:val="Level3"/>
      <w:lvlText w:val="%1.%2.%3"/>
      <w:lvlJc w:val="left"/>
      <w:pPr>
        <w:tabs>
          <w:tab w:val="num" w:pos="1474"/>
        </w:tabs>
        <w:ind w:left="1474" w:hanging="794"/>
      </w:pPr>
      <w:rPr>
        <w:rFonts w:ascii="Trebuchet MS" w:hAnsi="Trebuchet MS" w:hint="default"/>
        <w:b/>
        <w:i w:val="0"/>
        <w:sz w:val="20"/>
        <w:szCs w:val="20"/>
      </w:rPr>
    </w:lvl>
    <w:lvl w:ilvl="3">
      <w:start w:val="1"/>
      <w:numFmt w:val="lowerLetter"/>
      <w:pStyle w:val="Level4"/>
      <w:lvlText w:val="(%4)"/>
      <w:lvlJc w:val="left"/>
      <w:pPr>
        <w:tabs>
          <w:tab w:val="num" w:pos="1928"/>
        </w:tabs>
        <w:ind w:left="1928" w:hanging="454"/>
      </w:pPr>
      <w:rPr>
        <w:rFonts w:ascii="Trebuchet MS" w:hAnsi="Trebuchet MS" w:hint="default"/>
        <w:b/>
        <w:sz w:val="20"/>
        <w:szCs w:val="20"/>
      </w:rPr>
    </w:lvl>
    <w:lvl w:ilvl="4">
      <w:start w:val="1"/>
      <w:numFmt w:val="lowerRoman"/>
      <w:pStyle w:val="Level5"/>
      <w:lvlText w:val="(%5)"/>
      <w:lvlJc w:val="left"/>
      <w:pPr>
        <w:tabs>
          <w:tab w:val="num" w:pos="2381"/>
        </w:tabs>
        <w:ind w:left="2381" w:hanging="453"/>
      </w:pPr>
      <w:rPr>
        <w:rFonts w:ascii="Trebuchet MS" w:hAnsi="Trebuchet MS" w:hint="default"/>
        <w:b/>
        <w:sz w:val="20"/>
        <w:szCs w:val="20"/>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9" w15:restartNumberingAfterBreak="0">
    <w:nsid w:val="601D057B"/>
    <w:multiLevelType w:val="multilevel"/>
    <w:tmpl w:val="4AF4C7F4"/>
    <w:lvl w:ilvl="0">
      <w:start w:val="1"/>
      <w:numFmt w:val="decimal"/>
      <w:lvlText w:val="%1."/>
      <w:lvlJc w:val="left"/>
      <w:pPr>
        <w:ind w:left="680" w:hanging="680"/>
      </w:pPr>
      <w:rPr>
        <w:rFonts w:hint="default"/>
      </w:rPr>
    </w:lvl>
    <w:lvl w:ilvl="1">
      <w:start w:val="1"/>
      <w:numFmt w:val="decimal"/>
      <w:lvlText w:val="%1.%2."/>
      <w:lvlJc w:val="left"/>
      <w:pPr>
        <w:ind w:left="1361" w:hanging="681"/>
      </w:pPr>
      <w:rPr>
        <w:rFonts w:hint="default"/>
      </w:rPr>
    </w:lvl>
    <w:lvl w:ilvl="2">
      <w:start w:val="1"/>
      <w:numFmt w:val="decimal"/>
      <w:lvlText w:val="%1.%2.%3."/>
      <w:lvlJc w:val="left"/>
      <w:pPr>
        <w:ind w:left="2040" w:hanging="680"/>
      </w:pPr>
      <w:rPr>
        <w:rFonts w:hint="default"/>
      </w:rPr>
    </w:lvl>
    <w:lvl w:ilvl="3">
      <w:start w:val="1"/>
      <w:numFmt w:val="decimal"/>
      <w:pStyle w:val="Heading4"/>
      <w:lvlText w:val="%1.%2.%3.%4."/>
      <w:lvlJc w:val="left"/>
      <w:pPr>
        <w:ind w:left="2892" w:hanging="851"/>
      </w:pPr>
      <w:rPr>
        <w:rFonts w:hint="default"/>
      </w:rPr>
    </w:lvl>
    <w:lvl w:ilvl="4">
      <w:start w:val="1"/>
      <w:numFmt w:val="decimal"/>
      <w:pStyle w:val="Heading5"/>
      <w:lvlText w:val="%1.%2.%3.%4.%5."/>
      <w:lvlJc w:val="left"/>
      <w:pPr>
        <w:ind w:left="3856" w:hanging="964"/>
      </w:pPr>
      <w:rPr>
        <w:rFonts w:hint="default"/>
      </w:rPr>
    </w:lvl>
    <w:lvl w:ilvl="5">
      <w:start w:val="1"/>
      <w:numFmt w:val="decimal"/>
      <w:pStyle w:val="Heading6"/>
      <w:lvlText w:val="%1.%2.%3.%4.%5.%6."/>
      <w:lvlJc w:val="left"/>
      <w:pPr>
        <w:ind w:left="4933" w:hanging="1077"/>
      </w:pPr>
      <w:rPr>
        <w:rFonts w:hint="default"/>
      </w:rPr>
    </w:lvl>
    <w:lvl w:ilvl="6">
      <w:start w:val="1"/>
      <w:numFmt w:val="decimal"/>
      <w:pStyle w:val="Heading7"/>
      <w:lvlText w:val="%1.%2.%3.%4.%5.%6.%7."/>
      <w:lvlJc w:val="left"/>
      <w:pPr>
        <w:ind w:left="4760" w:hanging="680"/>
      </w:pPr>
      <w:rPr>
        <w:rFonts w:hint="default"/>
      </w:rPr>
    </w:lvl>
    <w:lvl w:ilvl="7">
      <w:start w:val="1"/>
      <w:numFmt w:val="decimal"/>
      <w:pStyle w:val="Heading8"/>
      <w:lvlText w:val="%1.%2.%3.%4.%5.%6.%7.%8."/>
      <w:lvlJc w:val="left"/>
      <w:pPr>
        <w:ind w:left="5440" w:hanging="680"/>
      </w:pPr>
      <w:rPr>
        <w:rFonts w:hint="default"/>
      </w:rPr>
    </w:lvl>
    <w:lvl w:ilvl="8">
      <w:start w:val="1"/>
      <w:numFmt w:val="decimal"/>
      <w:pStyle w:val="Heading9"/>
      <w:lvlText w:val="%1.%2.%3.%4.%5.%6.%7.%8.%9."/>
      <w:lvlJc w:val="left"/>
      <w:pPr>
        <w:ind w:left="6120" w:hanging="680"/>
      </w:pPr>
      <w:rPr>
        <w:rFonts w:hint="default"/>
      </w:rPr>
    </w:lvl>
  </w:abstractNum>
  <w:abstractNum w:abstractNumId="20" w15:restartNumberingAfterBreak="0">
    <w:nsid w:val="74D31BCB"/>
    <w:multiLevelType w:val="multilevel"/>
    <w:tmpl w:val="D062B692"/>
    <w:lvl w:ilvl="0">
      <w:start w:val="1"/>
      <w:numFmt w:val="bullet"/>
      <w:lvlText w:val=""/>
      <w:lvlJc w:val="left"/>
      <w:pPr>
        <w:tabs>
          <w:tab w:val="num" w:pos="850"/>
        </w:tabs>
        <w:ind w:left="850"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4252"/>
        </w:tabs>
        <w:ind w:left="4252"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5102"/>
        </w:tabs>
        <w:ind w:left="5102"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5953"/>
        </w:tabs>
        <w:ind w:left="5953"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6803"/>
        </w:tabs>
        <w:ind w:left="6803"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odyTextBullets"/>
      <w:lvlText w:val=""/>
      <w:lvlJc w:val="left"/>
      <w:pPr>
        <w:tabs>
          <w:tab w:val="num" w:pos="7654"/>
        </w:tabs>
        <w:ind w:left="7654"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71777AD"/>
    <w:multiLevelType w:val="multilevel"/>
    <w:tmpl w:val="019C28B4"/>
    <w:lvl w:ilvl="0">
      <w:start w:val="1"/>
      <w:numFmt w:val="decimal"/>
      <w:pStyle w:val="Bullet3"/>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C62BEC"/>
    <w:multiLevelType w:val="multilevel"/>
    <w:tmpl w:val="8B8E532C"/>
    <w:lvl w:ilvl="0">
      <w:start w:val="1"/>
      <w:numFmt w:val="decimal"/>
      <w:pStyle w:val="AttendMemoNumbering"/>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pPr>
        <w:tabs>
          <w:tab w:val="num" w:pos="1474"/>
        </w:tabs>
        <w:ind w:left="1474" w:hanging="794"/>
      </w:pPr>
      <w:rPr>
        <w:rFonts w:ascii="Trebuchet MS" w:hAnsi="Trebuchet MS" w:hint="default"/>
        <w:b/>
        <w:i w:val="0"/>
        <w:sz w:val="20"/>
      </w:rPr>
    </w:lvl>
    <w:lvl w:ilvl="3">
      <w:start w:val="1"/>
      <w:numFmt w:val="lowerLetter"/>
      <w:lvlText w:val="(%4)"/>
      <w:lvlJc w:val="left"/>
      <w:pPr>
        <w:tabs>
          <w:tab w:val="num" w:pos="1928"/>
        </w:tabs>
        <w:ind w:left="1928" w:hanging="454"/>
      </w:pPr>
      <w:rPr>
        <w:rFonts w:ascii="Trebuchet MS" w:hAnsi="Trebuchet MS" w:hint="default"/>
        <w:b/>
        <w:i w:val="0"/>
        <w:sz w:val="20"/>
      </w:rPr>
    </w:lvl>
    <w:lvl w:ilvl="4">
      <w:start w:val="1"/>
      <w:numFmt w:val="lowerRoman"/>
      <w:lvlText w:val="(%5)"/>
      <w:lvlJc w:val="left"/>
      <w:pPr>
        <w:tabs>
          <w:tab w:val="num" w:pos="2381"/>
        </w:tabs>
        <w:ind w:left="2381" w:hanging="453"/>
      </w:pPr>
      <w:rPr>
        <w:rFonts w:ascii="Trebuchet MS" w:hAnsi="Trebuchet MS" w:hint="default"/>
        <w:b/>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82B6933"/>
    <w:multiLevelType w:val="multilevel"/>
    <w:tmpl w:val="5E068C94"/>
    <w:lvl w:ilvl="0">
      <w:start w:val="1"/>
      <w:numFmt w:val="none"/>
      <w:pStyle w:val="ScheduleTitle"/>
      <w:suff w:val="nothing"/>
      <w:lvlText w:val=""/>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none"/>
      <w:suff w:val="nothing"/>
      <w:lvlText w:val=""/>
      <w:lvlJc w:val="left"/>
      <w:pPr>
        <w:ind w:left="0" w:firstLine="0"/>
      </w:pPr>
      <w:rPr>
        <w:rFonts w:ascii="Trebuchet MS" w:hAnsi="Trebuchet MS" w:hint="default"/>
        <w:b/>
        <w:i w:val="0"/>
        <w:sz w:val="20"/>
      </w:rPr>
    </w:lvl>
    <w:lvl w:ilvl="2">
      <w:start w:val="1"/>
      <w:numFmt w:val="decimal"/>
      <w:lvlRestart w:val="1"/>
      <w:suff w:val="nothing"/>
      <w:lvlText w:val="Part %3"/>
      <w:lvlJc w:val="left"/>
      <w:pPr>
        <w:ind w:left="0" w:firstLine="0"/>
      </w:pPr>
      <w:rPr>
        <w:rFonts w:ascii="Trebuchet MS" w:hAnsi="Trebuchet MS" w:hint="default"/>
        <w:b/>
        <w:i w:val="0"/>
        <w:caps w:val="0"/>
        <w:smallCaps w:val="0"/>
        <w:sz w:val="22"/>
      </w:rPr>
    </w:lvl>
    <w:lvl w:ilvl="3">
      <w:start w:val="1"/>
      <w:numFmt w:val="none"/>
      <w:lvlText w:val=""/>
      <w:lvlJc w:val="left"/>
      <w:pPr>
        <w:tabs>
          <w:tab w:val="num" w:pos="0"/>
        </w:tabs>
        <w:ind w:left="0" w:firstLine="0"/>
      </w:pPr>
      <w:rPr>
        <w:rFonts w:hint="default"/>
      </w:rPr>
    </w:lvl>
    <w:lvl w:ilvl="4">
      <w:start w:val="1"/>
      <w:numFmt w:val="decimal"/>
      <w:lvlText w:val="%4.%5"/>
      <w:lvlJc w:val="left"/>
      <w:pPr>
        <w:tabs>
          <w:tab w:val="num" w:pos="850"/>
        </w:tabs>
        <w:ind w:left="0" w:firstLine="0"/>
      </w:pPr>
      <w:rPr>
        <w:rFonts w:hint="default"/>
        <w:caps w:val="0"/>
      </w:rPr>
    </w:lvl>
    <w:lvl w:ilvl="5">
      <w:start w:val="1"/>
      <w:numFmt w:val="decimal"/>
      <w:lvlText w:val="%4.%5.%6"/>
      <w:lvlJc w:val="left"/>
      <w:pPr>
        <w:tabs>
          <w:tab w:val="num" w:pos="1701"/>
        </w:tabs>
        <w:ind w:left="0" w:firstLine="0"/>
      </w:pPr>
      <w:rPr>
        <w:rFonts w:hint="default"/>
        <w:caps w:val="0"/>
      </w:rPr>
    </w:lvl>
    <w:lvl w:ilvl="6">
      <w:start w:val="1"/>
      <w:numFmt w:val="lowerLetter"/>
      <w:lvlText w:val="(%7)"/>
      <w:lvlJc w:val="left"/>
      <w:pPr>
        <w:tabs>
          <w:tab w:val="num" w:pos="2268"/>
        </w:tabs>
        <w:ind w:left="0" w:firstLine="0"/>
      </w:pPr>
      <w:rPr>
        <w:rFonts w:hint="default"/>
        <w:caps w:val="0"/>
      </w:rPr>
    </w:lvl>
    <w:lvl w:ilvl="7">
      <w:start w:val="1"/>
      <w:numFmt w:val="lowerRoman"/>
      <w:lvlText w:val="(%8)"/>
      <w:lvlJc w:val="left"/>
      <w:pPr>
        <w:tabs>
          <w:tab w:val="num" w:pos="2835"/>
        </w:tabs>
        <w:ind w:left="0" w:firstLine="0"/>
      </w:pPr>
      <w:rPr>
        <w:rFonts w:hint="default"/>
      </w:rPr>
    </w:lvl>
    <w:lvl w:ilvl="8">
      <w:start w:val="1"/>
      <w:numFmt w:val="upperLetter"/>
      <w:lvlText w:val="(%9)"/>
      <w:lvlJc w:val="left"/>
      <w:pPr>
        <w:tabs>
          <w:tab w:val="num" w:pos="3402"/>
        </w:tabs>
        <w:ind w:left="0" w:firstLine="0"/>
      </w:pPr>
      <w:rPr>
        <w:rFonts w:hint="default"/>
      </w:rPr>
    </w:lvl>
  </w:abstractNum>
  <w:num w:numId="1">
    <w:abstractNumId w:val="1"/>
  </w:num>
  <w:num w:numId="2">
    <w:abstractNumId w:val="0"/>
  </w:num>
  <w:num w:numId="3">
    <w:abstractNumId w:val="20"/>
  </w:num>
  <w:num w:numId="4">
    <w:abstractNumId w:val="21"/>
  </w:num>
  <w:num w:numId="5">
    <w:abstractNumId w:val="8"/>
  </w:num>
  <w:num w:numId="6">
    <w:abstractNumId w:val="15"/>
  </w:num>
  <w:num w:numId="7">
    <w:abstractNumId w:val="13"/>
  </w:num>
  <w:num w:numId="8">
    <w:abstractNumId w:val="19"/>
  </w:num>
  <w:num w:numId="9">
    <w:abstractNumId w:val="14"/>
  </w:num>
  <w:num w:numId="10">
    <w:abstractNumId w:val="2"/>
  </w:num>
  <w:num w:numId="11">
    <w:abstractNumId w:val="10"/>
  </w:num>
  <w:num w:numId="12">
    <w:abstractNumId w:val="5"/>
  </w:num>
  <w:num w:numId="13">
    <w:abstractNumId w:val="16"/>
  </w:num>
  <w:num w:numId="14">
    <w:abstractNumId w:val="18"/>
  </w:num>
  <w:num w:numId="15">
    <w:abstractNumId w:val="23"/>
  </w:num>
  <w:num w:numId="16">
    <w:abstractNumId w:val="11"/>
  </w:num>
  <w:num w:numId="17">
    <w:abstractNumId w:val="6"/>
  </w:num>
  <w:num w:numId="18">
    <w:abstractNumId w:val="22"/>
  </w:num>
  <w:num w:numId="19">
    <w:abstractNumId w:val="4"/>
  </w:num>
  <w:num w:numId="20">
    <w:abstractNumId w:val="9"/>
  </w:num>
  <w:num w:numId="21">
    <w:abstractNumId w:val="7"/>
  </w:num>
  <w:num w:numId="22">
    <w:abstractNumId w:val="17"/>
  </w:num>
  <w:num w:numId="23">
    <w:abstractNumId w:val="3"/>
  </w:num>
  <w:num w:numId="24">
    <w:abstractNumId w:val="12"/>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87"/>
    <w:rsid w:val="00027CF9"/>
    <w:rsid w:val="00046898"/>
    <w:rsid w:val="000C399D"/>
    <w:rsid w:val="000E1D87"/>
    <w:rsid w:val="001A4A2E"/>
    <w:rsid w:val="002A3581"/>
    <w:rsid w:val="00490F1C"/>
    <w:rsid w:val="0070065F"/>
    <w:rsid w:val="00886A80"/>
    <w:rsid w:val="00935F05"/>
    <w:rsid w:val="009A4670"/>
    <w:rsid w:val="009D17AD"/>
    <w:rsid w:val="00A34607"/>
    <w:rsid w:val="00B950EC"/>
    <w:rsid w:val="00C558D6"/>
    <w:rsid w:val="00C92BF9"/>
    <w:rsid w:val="00CF7A8A"/>
    <w:rsid w:val="00F95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8C5E70-181C-4C1A-A5E9-7E0F5272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link w:val="Heading1Char"/>
    <w:qFormat/>
    <w:pPr>
      <w:keepNext/>
      <w:keepLines/>
      <w:numPr>
        <w:numId w:val="5"/>
      </w:numPr>
      <w:spacing w:after="240"/>
      <w:outlineLvl w:val="0"/>
    </w:pPr>
    <w:rPr>
      <w:rFonts w:eastAsiaTheme="majorEastAsia" w:cstheme="majorBidi"/>
      <w:b/>
      <w:bCs/>
      <w:sz w:val="22"/>
      <w:szCs w:val="28"/>
    </w:rPr>
  </w:style>
  <w:style w:type="paragraph" w:styleId="Heading2">
    <w:name w:val="heading 2"/>
    <w:basedOn w:val="Heading1"/>
    <w:link w:val="Heading2Char"/>
    <w:qFormat/>
    <w:pPr>
      <w:numPr>
        <w:numId w:val="6"/>
      </w:numPr>
      <w:outlineLvl w:val="1"/>
    </w:pPr>
    <w:rPr>
      <w:bCs w:val="0"/>
      <w:sz w:val="20"/>
      <w:szCs w:val="26"/>
    </w:rPr>
  </w:style>
  <w:style w:type="paragraph" w:styleId="Heading3">
    <w:name w:val="heading 3"/>
    <w:basedOn w:val="Normal"/>
    <w:link w:val="Heading3Char"/>
    <w:qFormat/>
    <w:pPr>
      <w:numPr>
        <w:numId w:val="7"/>
      </w:numPr>
      <w:spacing w:after="120"/>
      <w:outlineLvl w:val="2"/>
    </w:pPr>
    <w:rPr>
      <w:b/>
    </w:rPr>
  </w:style>
  <w:style w:type="paragraph" w:styleId="Heading4">
    <w:name w:val="heading 4"/>
    <w:basedOn w:val="Normal"/>
    <w:link w:val="Heading4Char"/>
    <w:qFormat/>
    <w:pPr>
      <w:keepNext/>
      <w:keepLines/>
      <w:numPr>
        <w:ilvl w:val="3"/>
        <w:numId w:val="8"/>
      </w:numPr>
      <w:spacing w:after="240"/>
      <w:outlineLvl w:val="3"/>
    </w:pPr>
    <w:rPr>
      <w:rFonts w:eastAsiaTheme="majorEastAsia" w:cstheme="majorBidi"/>
      <w:bCs/>
      <w:iCs/>
      <w:kern w:val="20"/>
    </w:rPr>
  </w:style>
  <w:style w:type="paragraph" w:styleId="Heading5">
    <w:name w:val="heading 5"/>
    <w:basedOn w:val="Normal"/>
    <w:link w:val="Heading5Char"/>
    <w:qFormat/>
    <w:pPr>
      <w:keepNext/>
      <w:keepLines/>
      <w:numPr>
        <w:ilvl w:val="4"/>
        <w:numId w:val="8"/>
      </w:numPr>
      <w:spacing w:after="240"/>
      <w:outlineLvl w:val="4"/>
    </w:pPr>
    <w:rPr>
      <w:rFonts w:eastAsiaTheme="majorEastAsia" w:cstheme="majorBidi"/>
      <w:kern w:val="20"/>
    </w:rPr>
  </w:style>
  <w:style w:type="paragraph" w:styleId="Heading6">
    <w:name w:val="heading 6"/>
    <w:basedOn w:val="Normal"/>
    <w:link w:val="Heading6Char"/>
    <w:pPr>
      <w:keepNext/>
      <w:keepLines/>
      <w:numPr>
        <w:ilvl w:val="5"/>
        <w:numId w:val="8"/>
      </w:numPr>
      <w:spacing w:after="240"/>
      <w:outlineLvl w:val="5"/>
    </w:pPr>
    <w:rPr>
      <w:rFonts w:eastAsiaTheme="majorEastAsia" w:cstheme="majorBidi"/>
      <w:iCs/>
      <w:kern w:val="20"/>
    </w:rPr>
  </w:style>
  <w:style w:type="paragraph" w:styleId="Heading7">
    <w:name w:val="heading 7"/>
    <w:basedOn w:val="Normal"/>
    <w:link w:val="Heading7Char"/>
    <w:pPr>
      <w:keepNext/>
      <w:keepLines/>
      <w:numPr>
        <w:ilvl w:val="6"/>
        <w:numId w:val="8"/>
      </w:numPr>
      <w:spacing w:before="200"/>
      <w:outlineLvl w:val="6"/>
    </w:pPr>
    <w:rPr>
      <w:rFonts w:eastAsiaTheme="majorEastAsia" w:cstheme="majorBidi"/>
      <w:iCs/>
    </w:rPr>
  </w:style>
  <w:style w:type="paragraph" w:styleId="Heading8">
    <w:name w:val="heading 8"/>
    <w:basedOn w:val="Normal"/>
    <w:link w:val="Heading8Char"/>
    <w:pPr>
      <w:keepNext/>
      <w:keepLines/>
      <w:numPr>
        <w:ilvl w:val="7"/>
        <w:numId w:val="8"/>
      </w:numPr>
      <w:spacing w:before="200"/>
      <w:outlineLvl w:val="7"/>
    </w:pPr>
    <w:rPr>
      <w:rFonts w:eastAsiaTheme="majorEastAsia" w:cstheme="majorBidi"/>
    </w:rPr>
  </w:style>
  <w:style w:type="paragraph" w:styleId="Heading9">
    <w:name w:val="heading 9"/>
    <w:basedOn w:val="Normal"/>
    <w:link w:val="Heading9Char"/>
    <w:pPr>
      <w:keepNext/>
      <w:keepLines/>
      <w:numPr>
        <w:ilvl w:val="8"/>
        <w:numId w:val="8"/>
      </w:numPr>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heme="majorEastAsia" w:cstheme="majorBidi"/>
      <w:b/>
      <w:bCs/>
      <w:sz w:val="22"/>
      <w:szCs w:val="28"/>
    </w:rPr>
  </w:style>
  <w:style w:type="character" w:customStyle="1" w:styleId="Heading2Char">
    <w:name w:val="Heading 2 Char"/>
    <w:basedOn w:val="DefaultParagraphFont"/>
    <w:link w:val="Heading2"/>
    <w:rPr>
      <w:rFonts w:eastAsiaTheme="majorEastAsia" w:cstheme="majorBidi"/>
      <w:b/>
      <w:szCs w:val="26"/>
    </w:rPr>
  </w:style>
  <w:style w:type="character" w:customStyle="1" w:styleId="Heading3Char">
    <w:name w:val="Heading 3 Char"/>
    <w:basedOn w:val="DefaultParagraphFont"/>
    <w:link w:val="Heading3"/>
    <w:rPr>
      <w:b/>
    </w:rPr>
  </w:style>
  <w:style w:type="character" w:customStyle="1" w:styleId="Heading4Char">
    <w:name w:val="Heading 4 Char"/>
    <w:basedOn w:val="DefaultParagraphFont"/>
    <w:link w:val="Heading4"/>
    <w:rPr>
      <w:rFonts w:eastAsiaTheme="majorEastAsia" w:cstheme="majorBidi"/>
      <w:bCs/>
      <w:iCs/>
      <w:kern w:val="20"/>
    </w:rPr>
  </w:style>
  <w:style w:type="character" w:customStyle="1" w:styleId="Heading5Char">
    <w:name w:val="Heading 5 Char"/>
    <w:basedOn w:val="DefaultParagraphFont"/>
    <w:link w:val="Heading5"/>
    <w:rPr>
      <w:rFonts w:eastAsiaTheme="majorEastAsia" w:cstheme="majorBidi"/>
      <w:kern w:val="20"/>
    </w:rPr>
  </w:style>
  <w:style w:type="character" w:customStyle="1" w:styleId="Heading6Char">
    <w:name w:val="Heading 6 Char"/>
    <w:basedOn w:val="DefaultParagraphFont"/>
    <w:link w:val="Heading6"/>
    <w:rPr>
      <w:rFonts w:eastAsiaTheme="majorEastAsia" w:cstheme="majorBidi"/>
      <w:iCs/>
      <w:kern w:val="20"/>
    </w:rPr>
  </w:style>
  <w:style w:type="character" w:customStyle="1" w:styleId="Heading7Char">
    <w:name w:val="Heading 7 Char"/>
    <w:basedOn w:val="DefaultParagraphFont"/>
    <w:link w:val="Heading7"/>
    <w:rPr>
      <w:rFonts w:eastAsiaTheme="majorEastAsia" w:cstheme="majorBidi"/>
      <w:iCs/>
    </w:rPr>
  </w:style>
  <w:style w:type="character" w:customStyle="1" w:styleId="Heading8Char">
    <w:name w:val="Heading 8 Char"/>
    <w:basedOn w:val="DefaultParagraphFont"/>
    <w:link w:val="Heading8"/>
    <w:rPr>
      <w:rFonts w:eastAsiaTheme="majorEastAsia" w:cstheme="majorBidi"/>
    </w:rPr>
  </w:style>
  <w:style w:type="character" w:customStyle="1" w:styleId="Heading9Char">
    <w:name w:val="Heading 9 Char"/>
    <w:basedOn w:val="DefaultParagraphFont"/>
    <w:link w:val="Heading9"/>
    <w:rPr>
      <w:rFonts w:eastAsiaTheme="majorEastAsia" w:cstheme="majorBidi"/>
      <w:iCs/>
    </w:rPr>
  </w:style>
  <w:style w:type="paragraph" w:styleId="ListParagraph">
    <w:name w:val="List Paragraph"/>
    <w:basedOn w:val="Normal"/>
    <w:uiPriority w:val="34"/>
    <w:pPr>
      <w:ind w:left="720"/>
      <w:contextualSpacing/>
    </w:pPr>
  </w:style>
  <w:style w:type="paragraph" w:styleId="Title">
    <w:name w:val="Title"/>
    <w:basedOn w:val="Normal"/>
    <w:next w:val="Subtitle"/>
    <w:link w:val="TitleChar"/>
    <w:qFormat/>
    <w:pPr>
      <w:spacing w:after="240"/>
      <w:contextualSpacing/>
    </w:pPr>
    <w:rPr>
      <w:rFonts w:eastAsiaTheme="majorEastAsia" w:cstheme="majorBidi"/>
      <w:caps/>
      <w:spacing w:val="5"/>
      <w:kern w:val="28"/>
      <w:sz w:val="36"/>
      <w:szCs w:val="52"/>
    </w:rPr>
  </w:style>
  <w:style w:type="character" w:customStyle="1" w:styleId="TitleChar">
    <w:name w:val="Title Char"/>
    <w:basedOn w:val="DefaultParagraphFont"/>
    <w:link w:val="Title"/>
    <w:rPr>
      <w:rFonts w:eastAsiaTheme="majorEastAsia" w:cstheme="majorBidi"/>
      <w:caps/>
      <w:spacing w:val="5"/>
      <w:kern w:val="28"/>
      <w:sz w:val="36"/>
      <w:szCs w:val="52"/>
    </w:rPr>
  </w:style>
  <w:style w:type="paragraph" w:styleId="Subtitle">
    <w:name w:val="Subtitle"/>
    <w:basedOn w:val="Normal"/>
    <w:next w:val="Normal"/>
    <w:link w:val="SubtitleChar"/>
    <w:qFormat/>
    <w:pPr>
      <w:numPr>
        <w:ilvl w:val="1"/>
      </w:numPr>
      <w:spacing w:after="240"/>
    </w:pPr>
    <w:rPr>
      <w:rFonts w:eastAsiaTheme="majorEastAsia" w:cstheme="majorBidi"/>
      <w:iCs/>
      <w:caps/>
      <w:spacing w:val="15"/>
      <w:sz w:val="28"/>
    </w:rPr>
  </w:style>
  <w:style w:type="character" w:customStyle="1" w:styleId="SubtitleChar">
    <w:name w:val="Subtitle Char"/>
    <w:basedOn w:val="DefaultParagraphFont"/>
    <w:link w:val="Subtitle"/>
    <w:rPr>
      <w:rFonts w:eastAsiaTheme="majorEastAsia" w:cstheme="majorBidi"/>
      <w:iCs/>
      <w:caps/>
      <w:spacing w:val="15"/>
      <w:sz w:val="28"/>
    </w:rPr>
  </w:style>
  <w:style w:type="paragraph" w:customStyle="1" w:styleId="Level1">
    <w:name w:val="* Level 1"/>
    <w:basedOn w:val="Subtitle0"/>
    <w:qFormat/>
    <w:pPr>
      <w:keepNext/>
      <w:numPr>
        <w:numId w:val="14"/>
      </w:numPr>
      <w:spacing w:before="140"/>
      <w:outlineLvl w:val="0"/>
    </w:pPr>
    <w:rPr>
      <w:szCs w:val="28"/>
    </w:rPr>
  </w:style>
  <w:style w:type="paragraph" w:customStyle="1" w:styleId="1Parties">
    <w:name w:val="* (1) Parties"/>
    <w:basedOn w:val="Level1"/>
    <w:qFormat/>
    <w:pPr>
      <w:keepNext w:val="0"/>
      <w:numPr>
        <w:numId w:val="11"/>
      </w:numPr>
    </w:pPr>
    <w:rPr>
      <w:b w:val="0"/>
      <w:sz w:val="20"/>
      <w:szCs w:val="22"/>
    </w:rPr>
  </w:style>
  <w:style w:type="paragraph" w:customStyle="1" w:styleId="ABackground">
    <w:name w:val="* (A) Background"/>
    <w:basedOn w:val="Normal"/>
    <w:qFormat/>
    <w:pPr>
      <w:numPr>
        <w:numId w:val="12"/>
      </w:numPr>
      <w:overflowPunct w:val="0"/>
      <w:autoSpaceDE w:val="0"/>
      <w:autoSpaceDN w:val="0"/>
      <w:adjustRightInd w:val="0"/>
      <w:spacing w:before="140" w:after="140" w:line="290" w:lineRule="auto"/>
      <w:jc w:val="both"/>
      <w:textAlignment w:val="baseline"/>
      <w:outlineLvl w:val="0"/>
    </w:pPr>
    <w:rPr>
      <w:rFonts w:eastAsiaTheme="minorEastAsia" w:cs="Arial"/>
      <w:kern w:val="20"/>
      <w:szCs w:val="22"/>
      <w:lang w:eastAsia="en-US"/>
    </w:rPr>
  </w:style>
  <w:style w:type="paragraph" w:customStyle="1" w:styleId="Body2">
    <w:name w:val="* Body 2"/>
    <w:basedOn w:val="Subtitle0"/>
    <w:qFormat/>
    <w:pPr>
      <w:ind w:left="680"/>
    </w:pPr>
    <w:rPr>
      <w:b w:val="0"/>
      <w:sz w:val="20"/>
      <w:szCs w:val="28"/>
    </w:rPr>
  </w:style>
  <w:style w:type="paragraph" w:customStyle="1" w:styleId="Body1">
    <w:name w:val="* Body 1"/>
    <w:basedOn w:val="Body2"/>
    <w:qFormat/>
    <w:pPr>
      <w:ind w:left="0"/>
    </w:pPr>
  </w:style>
  <w:style w:type="paragraph" w:customStyle="1" w:styleId="Body3">
    <w:name w:val="* Body 3"/>
    <w:basedOn w:val="Body2"/>
    <w:qFormat/>
    <w:pPr>
      <w:ind w:left="1474"/>
    </w:pPr>
  </w:style>
  <w:style w:type="paragraph" w:customStyle="1" w:styleId="Body4">
    <w:name w:val="* Body 4"/>
    <w:basedOn w:val="Body3"/>
    <w:qFormat/>
    <w:pPr>
      <w:ind w:left="1928"/>
    </w:pPr>
  </w:style>
  <w:style w:type="paragraph" w:customStyle="1" w:styleId="Body5">
    <w:name w:val="* Body 5"/>
    <w:basedOn w:val="Body4"/>
    <w:qFormat/>
    <w:pPr>
      <w:ind w:left="2381"/>
    </w:pPr>
  </w:style>
  <w:style w:type="paragraph" w:styleId="TOC1">
    <w:name w:val="toc 1"/>
    <w:basedOn w:val="Normal"/>
    <w:next w:val="Normal"/>
    <w:autoRedefine/>
    <w:uiPriority w:val="39"/>
    <w:pPr>
      <w:tabs>
        <w:tab w:val="left" w:pos="440"/>
        <w:tab w:val="right" w:leader="dot" w:pos="8080"/>
        <w:tab w:val="right" w:leader="dot" w:pos="8303"/>
      </w:tabs>
      <w:spacing w:before="140" w:after="140"/>
    </w:pPr>
  </w:style>
  <w:style w:type="paragraph" w:customStyle="1" w:styleId="CommercialScheduleTitle">
    <w:name w:val="*Commercial .Schedule Title"/>
    <w:basedOn w:val="Title0"/>
    <w:next w:val="ScheduleSubtitle"/>
    <w:link w:val="CommercialScheduleTitleChar"/>
    <w:qFormat/>
    <w:pPr>
      <w:pageBreakBefore/>
      <w:numPr>
        <w:numId w:val="20"/>
      </w:numPr>
      <w:spacing w:before="140"/>
    </w:pPr>
    <w:rPr>
      <w:rFonts w:eastAsia="Times New Roman"/>
    </w:rPr>
  </w:style>
  <w:style w:type="paragraph" w:customStyle="1" w:styleId="CourtDocBodyText">
    <w:name w:val="* Court Doc Body Text"/>
    <w:basedOn w:val="Normal"/>
    <w:qFormat/>
    <w:pPr>
      <w:spacing w:after="120" w:line="360" w:lineRule="auto"/>
      <w:jc w:val="both"/>
    </w:pPr>
    <w:rPr>
      <w:rFonts w:eastAsiaTheme="minorEastAsia" w:cstheme="minorBidi"/>
      <w:szCs w:val="22"/>
    </w:rPr>
  </w:style>
  <w:style w:type="paragraph" w:customStyle="1" w:styleId="CourtDocNumbering">
    <w:name w:val="* Court Doc Numbering"/>
    <w:basedOn w:val="Normal"/>
    <w:qFormat/>
    <w:pPr>
      <w:numPr>
        <w:numId w:val="21"/>
      </w:numPr>
      <w:spacing w:after="120" w:line="360" w:lineRule="auto"/>
      <w:jc w:val="both"/>
    </w:pPr>
    <w:rPr>
      <w:rFonts w:eastAsiaTheme="minorEastAsia" w:cs="Arial"/>
      <w:kern w:val="20"/>
      <w:szCs w:val="22"/>
      <w:lang w:eastAsia="en-US"/>
    </w:rPr>
  </w:style>
  <w:style w:type="paragraph" w:customStyle="1" w:styleId="Level2">
    <w:name w:val="* Level 2"/>
    <w:basedOn w:val="Level1"/>
    <w:qFormat/>
    <w:pPr>
      <w:keepNext w:val="0"/>
      <w:numPr>
        <w:ilvl w:val="1"/>
      </w:numPr>
      <w:spacing w:before="0"/>
      <w:outlineLvl w:val="1"/>
    </w:pPr>
    <w:rPr>
      <w:b w:val="0"/>
      <w:sz w:val="20"/>
    </w:rPr>
  </w:style>
  <w:style w:type="paragraph" w:customStyle="1" w:styleId="Level3">
    <w:name w:val="* Level 3"/>
    <w:basedOn w:val="Level2"/>
    <w:qFormat/>
    <w:pPr>
      <w:numPr>
        <w:ilvl w:val="2"/>
      </w:numPr>
      <w:outlineLvl w:val="2"/>
    </w:pPr>
  </w:style>
  <w:style w:type="paragraph" w:customStyle="1" w:styleId="Level4">
    <w:name w:val="* Level 4"/>
    <w:basedOn w:val="Level3"/>
    <w:qFormat/>
    <w:pPr>
      <w:numPr>
        <w:ilvl w:val="3"/>
      </w:numPr>
      <w:outlineLvl w:val="3"/>
    </w:pPr>
  </w:style>
  <w:style w:type="paragraph" w:customStyle="1" w:styleId="Level5">
    <w:name w:val="* Level 5"/>
    <w:basedOn w:val="Level4"/>
    <w:qFormat/>
    <w:pPr>
      <w:numPr>
        <w:ilvl w:val="4"/>
      </w:numPr>
      <w:outlineLvl w:val="4"/>
    </w:pPr>
  </w:style>
  <w:style w:type="numbering" w:customStyle="1" w:styleId="Letternumbering">
    <w:name w:val="Letter numbering"/>
    <w:uiPriority w:val="99"/>
    <w:pPr>
      <w:numPr>
        <w:numId w:val="9"/>
      </w:numPr>
    </w:pPr>
  </w:style>
  <w:style w:type="paragraph" w:customStyle="1" w:styleId="ScheduleTitle">
    <w:name w:val="* Schedule Title"/>
    <w:basedOn w:val="Title0"/>
    <w:next w:val="Normal"/>
    <w:qFormat/>
    <w:pPr>
      <w:numPr>
        <w:numId w:val="15"/>
      </w:numPr>
    </w:pPr>
    <w:rPr>
      <w:szCs w:val="28"/>
    </w:rPr>
  </w:style>
  <w:style w:type="paragraph" w:customStyle="1" w:styleId="PartTitle">
    <w:name w:val="* Part Title"/>
    <w:basedOn w:val="ScheduleSubtitle"/>
    <w:next w:val="Normal"/>
    <w:qFormat/>
    <w:pPr>
      <w:numPr>
        <w:ilvl w:val="0"/>
        <w:numId w:val="0"/>
      </w:numPr>
    </w:pPr>
    <w:rPr>
      <w:sz w:val="22"/>
      <w:szCs w:val="22"/>
    </w:rPr>
  </w:style>
  <w:style w:type="paragraph" w:customStyle="1" w:styleId="PartSubtitle">
    <w:name w:val="* Part Subtitle"/>
    <w:basedOn w:val="PartTitle"/>
    <w:next w:val="Normal"/>
    <w:qFormat/>
    <w:pPr>
      <w:numPr>
        <w:ilvl w:val="3"/>
        <w:numId w:val="20"/>
      </w:numPr>
    </w:pPr>
    <w:rPr>
      <w:sz w:val="20"/>
    </w:rPr>
  </w:style>
  <w:style w:type="paragraph" w:customStyle="1" w:styleId="SchedNumbering1">
    <w:name w:val="* Sched Numbering 1"/>
    <w:basedOn w:val="Normal"/>
    <w:qFormat/>
    <w:pPr>
      <w:numPr>
        <w:numId w:val="23"/>
      </w:numPr>
      <w:overflowPunct w:val="0"/>
      <w:autoSpaceDE w:val="0"/>
      <w:autoSpaceDN w:val="0"/>
      <w:adjustRightInd w:val="0"/>
      <w:spacing w:before="140" w:after="140" w:line="290" w:lineRule="auto"/>
      <w:jc w:val="both"/>
      <w:textAlignment w:val="baseline"/>
      <w:outlineLvl w:val="0"/>
    </w:pPr>
    <w:rPr>
      <w:rFonts w:eastAsiaTheme="minorEastAsia" w:cstheme="minorBidi"/>
      <w:kern w:val="20"/>
      <w:szCs w:val="22"/>
      <w:lang w:eastAsia="en-US"/>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lockText">
    <w:name w:val="Block Text"/>
    <w:basedOn w:val="Normal"/>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Body">
    <w:name w:val="Body"/>
    <w:basedOn w:val="Normal"/>
    <w:pPr>
      <w:spacing w:before="142"/>
    </w:pPr>
    <w:rPr>
      <w:color w:val="000000"/>
    </w:rPr>
  </w:style>
  <w:style w:type="paragraph" w:customStyle="1" w:styleId="Bodyclause">
    <w:name w:val="Body  clause"/>
    <w:basedOn w:val="Normal"/>
    <w:next w:val="Heading1"/>
    <w:pPr>
      <w:spacing w:before="120" w:after="120" w:line="300" w:lineRule="atLeast"/>
      <w:ind w:left="720"/>
    </w:pPr>
    <w:rPr>
      <w:rFonts w:ascii="Times New Roman" w:hAnsi="Times New Roman"/>
    </w:rPr>
  </w:style>
  <w:style w:type="paragraph" w:customStyle="1" w:styleId="Bodysubclause">
    <w:name w:val="Body  sub clause"/>
    <w:basedOn w:val="Normal"/>
    <w:pPr>
      <w:numPr>
        <w:numId w:val="1"/>
      </w:numPr>
      <w:spacing w:before="240" w:after="120" w:line="300" w:lineRule="atLeast"/>
    </w:pPr>
    <w:rPr>
      <w:rFonts w:ascii="Times New Roman" w:hAnsi="Times New Roman"/>
    </w:rPr>
  </w:style>
  <w:style w:type="paragraph" w:customStyle="1" w:styleId="Bodypara">
    <w:name w:val="Body para"/>
    <w:basedOn w:val="Normal"/>
    <w:pPr>
      <w:numPr>
        <w:numId w:val="2"/>
      </w:numPr>
      <w:spacing w:after="240" w:line="300" w:lineRule="atLeast"/>
    </w:pPr>
    <w:rPr>
      <w:rFonts w:ascii="Times New Roman" w:hAnsi="Times New Roman"/>
    </w:rPr>
  </w:style>
  <w:style w:type="paragraph" w:customStyle="1" w:styleId="Bodysubpara">
    <w:name w:val="Body sub para"/>
    <w:basedOn w:val="Normal"/>
    <w:next w:val="Heading3"/>
    <w:pPr>
      <w:spacing w:after="120" w:line="300" w:lineRule="atLeast"/>
      <w:ind w:left="2268"/>
    </w:pPr>
    <w:rPr>
      <w:rFonts w:ascii="Times New Roman" w:hAnsi="Times New Roman"/>
    </w:rPr>
  </w:style>
  <w:style w:type="paragraph" w:customStyle="1" w:styleId="BodyTextBullets">
    <w:name w:val="Body Text Bullets"/>
    <w:basedOn w:val="BodyText"/>
    <w:pPr>
      <w:numPr>
        <w:ilvl w:val="8"/>
        <w:numId w:val="3"/>
      </w:numPr>
    </w:pPr>
  </w:style>
  <w:style w:type="paragraph" w:styleId="BodyTextFirstIndent">
    <w:name w:val="Body Text First Indent"/>
    <w:basedOn w:val="Normal"/>
    <w:link w:val="BodyTextFirstIndentChar"/>
    <w:pPr>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Normal"/>
    <w:link w:val="BodyTextFirstIndent2Char"/>
    <w:pPr>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customStyle="1" w:styleId="Bullet">
    <w:name w:val="Bullet"/>
    <w:basedOn w:val="Normal"/>
    <w:pPr>
      <w:spacing w:after="240" w:line="300" w:lineRule="atLeast"/>
    </w:pPr>
    <w:rPr>
      <w:rFonts w:ascii="Times New Roman" w:hAnsi="Times New Roman"/>
    </w:rPr>
  </w:style>
  <w:style w:type="paragraph" w:customStyle="1" w:styleId="BulletSmall">
    <w:name w:val="Bullet Small"/>
    <w:basedOn w:val="Bullet"/>
    <w:rPr>
      <w:sz w:val="18"/>
    </w:rPr>
  </w:style>
  <w:style w:type="paragraph" w:customStyle="1" w:styleId="Bullet2">
    <w:name w:val="Bullet2"/>
    <w:basedOn w:val="Normal"/>
    <w:pPr>
      <w:spacing w:before="240" w:after="120" w:line="300" w:lineRule="atLeast"/>
    </w:pPr>
    <w:rPr>
      <w:rFonts w:ascii="Times New Roman" w:hAnsi="Times New Roman"/>
    </w:rPr>
  </w:style>
  <w:style w:type="paragraph" w:customStyle="1" w:styleId="Bullet3">
    <w:name w:val="Bullet3"/>
    <w:basedOn w:val="Normal"/>
    <w:pPr>
      <w:numPr>
        <w:numId w:val="4"/>
      </w:numPr>
      <w:spacing w:after="240" w:line="300" w:lineRule="atLeast"/>
    </w:pPr>
    <w:rPr>
      <w:rFonts w:ascii="Times New Roman" w:hAnsi="Times New Roman"/>
    </w:rPr>
  </w:style>
  <w:style w:type="paragraph" w:customStyle="1" w:styleId="Comments">
    <w:name w:val="Comments"/>
    <w:basedOn w:val="Normal"/>
    <w:pPr>
      <w:spacing w:after="120" w:line="300" w:lineRule="atLeast"/>
      <w:ind w:left="284"/>
    </w:pPr>
    <w:rPr>
      <w:rFonts w:ascii="Times New Roman" w:hAnsi="Times New Roman"/>
      <w:i/>
    </w:rPr>
  </w:style>
  <w:style w:type="paragraph" w:customStyle="1" w:styleId="Confidential">
    <w:name w:val="Confidential"/>
    <w:basedOn w:val="Normal"/>
    <w:pPr>
      <w:spacing w:line="170" w:lineRule="atLeast"/>
    </w:pPr>
    <w:rPr>
      <w:b/>
      <w:bCs/>
      <w:noProof/>
      <w:sz w:val="15"/>
    </w:rPr>
  </w:style>
  <w:style w:type="paragraph" w:styleId="Date">
    <w:name w:val="Date"/>
    <w:basedOn w:val="Normal"/>
    <w:next w:val="Normal"/>
    <w:link w:val="DateChar"/>
  </w:style>
  <w:style w:type="character" w:customStyle="1" w:styleId="DateChar">
    <w:name w:val="Date Char"/>
    <w:basedOn w:val="DefaultParagraphFont"/>
    <w:link w:val="Date"/>
  </w:style>
  <w:style w:type="character" w:customStyle="1" w:styleId="Def">
    <w:name w:val="Def"/>
    <w:rPr>
      <w:b/>
      <w:color w:val="000000"/>
      <w:sz w:val="22"/>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rPr>
  </w:style>
  <w:style w:type="character" w:styleId="FollowedHyperlink">
    <w:name w:val="FollowedHyperlink"/>
    <w:basedOn w:val="DefaultParagraphFont"/>
    <w:rPr>
      <w:color w:val="800080" w:themeColor="followedHyperlink"/>
      <w:u w:val="single"/>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customStyle="1" w:styleId="FooterNumber">
    <w:name w:val="FooterNumber"/>
    <w:basedOn w:val="Normal"/>
    <w:pPr>
      <w:jc w:val="center"/>
    </w:pPr>
  </w:style>
  <w:style w:type="paragraph" w:customStyle="1" w:styleId="FooterText">
    <w:name w:val="FooterText"/>
    <w:basedOn w:val="Normal"/>
    <w:pPr>
      <w:spacing w:line="150" w:lineRule="atLeast"/>
    </w:pPr>
    <w:rPr>
      <w:noProof/>
      <w:sz w:val="13"/>
    </w:rPr>
  </w:style>
  <w:style w:type="character" w:styleId="FootnoteReference">
    <w:name w:val="footnote reference"/>
    <w:rPr>
      <w:vertAlign w:val="superscript"/>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customStyle="1" w:styleId="Headingreg">
    <w:name w:val="Heading reg"/>
    <w:basedOn w:val="Heading1"/>
    <w:next w:val="Normal"/>
    <w:pPr>
      <w:numPr>
        <w:numId w:val="0"/>
      </w:numPr>
      <w:spacing w:before="320" w:line="300" w:lineRule="atLeast"/>
    </w:pPr>
    <w:rPr>
      <w:rFonts w:ascii="Times New Roman" w:hAnsi="Times New Roman"/>
      <w:kern w:val="28"/>
    </w:rPr>
  </w:style>
  <w:style w:type="paragraph" w:customStyle="1" w:styleId="HeadingTitle">
    <w:name w:val="HeadingTitle"/>
    <w:basedOn w:val="Normal"/>
    <w:pPr>
      <w:spacing w:before="240" w:after="240" w:line="300" w:lineRule="atLeast"/>
    </w:pPr>
    <w:rPr>
      <w:rFonts w:ascii="Times New Roman" w:hAnsi="Times New Roman"/>
      <w:b/>
      <w:sz w:val="24"/>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rPr>
  </w:style>
  <w:style w:type="character" w:styleId="HTMLCite">
    <w:name w:val="HTML Cite"/>
    <w:rPr>
      <w:i/>
      <w:iCs/>
    </w:rPr>
  </w:style>
  <w:style w:type="character" w:styleId="HTMLCode">
    <w:name w:val="HTML Code"/>
    <w:rPr>
      <w:rFonts w:ascii="Consolas" w:hAnsi="Consolas" w:cs="Consolas"/>
      <w:sz w:val="20"/>
      <w:szCs w:val="20"/>
    </w:rPr>
  </w:style>
  <w:style w:type="character" w:styleId="HTMLDefinition">
    <w:name w:val="HTML Definition"/>
    <w:rPr>
      <w:i/>
      <w:iCs/>
    </w:rPr>
  </w:style>
  <w:style w:type="character" w:styleId="HTMLKeyboard">
    <w:name w:val="HTML Keyboard"/>
    <w:rPr>
      <w:rFonts w:ascii="Consolas" w:hAnsi="Consolas" w:cs="Consolas"/>
      <w:sz w:val="20"/>
      <w:szCs w:val="20"/>
    </w:rPr>
  </w:style>
  <w:style w:type="paragraph" w:styleId="HTMLPreformatted">
    <w:name w:val="HTML Preformatted"/>
    <w:basedOn w:val="Normal"/>
    <w:link w:val="HTMLPreformattedCha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character" w:styleId="HTMLSample">
    <w:name w:val="HTML Sample"/>
    <w:rPr>
      <w:rFonts w:ascii="Consolas" w:hAnsi="Consolas" w:cs="Consolas"/>
      <w:sz w:val="24"/>
      <w:szCs w:val="24"/>
    </w:rPr>
  </w:style>
  <w:style w:type="character" w:styleId="HTMLTypewriter">
    <w:name w:val="HTML Typewriter"/>
    <w:rPr>
      <w:rFonts w:ascii="Consolas" w:hAnsi="Consolas" w:cs="Consolas"/>
      <w:sz w:val="20"/>
      <w:szCs w:val="20"/>
    </w:rPr>
  </w:style>
  <w:style w:type="character" w:styleId="HTMLVariable">
    <w:name w:val="HTML Variable"/>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pPr>
      <w:ind w:left="200" w:hanging="200"/>
    </w:p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pPr>
      <w:tabs>
        <w:tab w:val="num" w:pos="680"/>
      </w:tabs>
      <w:ind w:left="680" w:hanging="680"/>
      <w:contextualSpacing/>
    </w:pPr>
  </w:style>
  <w:style w:type="paragraph" w:styleId="ListBullet2">
    <w:name w:val="List Bullet 2"/>
    <w:basedOn w:val="Normal"/>
    <w:pPr>
      <w:ind w:left="680" w:hanging="680"/>
      <w:contextualSpacing/>
    </w:pPr>
  </w:style>
  <w:style w:type="paragraph" w:styleId="ListBullet3">
    <w:name w:val="List Bullet 3"/>
    <w:basedOn w:val="Normal"/>
    <w:pPr>
      <w:tabs>
        <w:tab w:val="num" w:pos="680"/>
      </w:tabs>
      <w:ind w:left="680" w:hanging="680"/>
      <w:contextualSpacing/>
    </w:pPr>
  </w:style>
  <w:style w:type="paragraph" w:styleId="ListBullet4">
    <w:name w:val="List Bullet 4"/>
    <w:basedOn w:val="Normal"/>
    <w:pPr>
      <w:ind w:left="720" w:hanging="360"/>
      <w:contextualSpacing/>
    </w:pPr>
  </w:style>
  <w:style w:type="paragraph" w:styleId="ListBullet5">
    <w:name w:val="List Bullet 5"/>
    <w:basedOn w:val="Normal"/>
    <w:pPr>
      <w:tabs>
        <w:tab w:val="num" w:pos="8064"/>
      </w:tabs>
      <w:ind w:left="8064" w:hanging="357"/>
      <w:contextualSpacing/>
    </w:pPr>
  </w:style>
  <w:style w:type="paragraph" w:styleId="ListNumber">
    <w:name w:val="List Number"/>
    <w:basedOn w:val="Normal"/>
    <w:pPr>
      <w:ind w:left="360" w:hanging="360"/>
      <w:contextualSpacing/>
    </w:pPr>
  </w:style>
  <w:style w:type="paragraph" w:styleId="ListNumber2">
    <w:name w:val="List Number 2"/>
    <w:basedOn w:val="Normal"/>
    <w:pPr>
      <w:tabs>
        <w:tab w:val="num" w:pos="680"/>
      </w:tabs>
      <w:ind w:left="680" w:hanging="680"/>
      <w:contextualSpacing/>
    </w:pPr>
  </w:style>
  <w:style w:type="paragraph" w:styleId="ListNumber3">
    <w:name w:val="List Number 3"/>
    <w:basedOn w:val="Normal"/>
    <w:pPr>
      <w:contextualSpacing/>
    </w:pPr>
  </w:style>
  <w:style w:type="paragraph" w:styleId="ListNumber4">
    <w:name w:val="List Number 4"/>
    <w:basedOn w:val="Normal"/>
    <w:pPr>
      <w:ind w:left="680" w:hanging="680"/>
      <w:contextualSpacing/>
    </w:pPr>
  </w:style>
  <w:style w:type="paragraph" w:styleId="ListNumber5">
    <w:name w:val="List Number 5"/>
    <w:basedOn w:val="Normal"/>
    <w:pPr>
      <w:ind w:left="720" w:hanging="360"/>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customStyle="1" w:styleId="NewPage">
    <w:name w:val="New Page"/>
    <w:basedOn w:val="Normal"/>
    <w:autoRedefine/>
    <w:pPr>
      <w:pageBreakBefore/>
      <w:spacing w:line="300" w:lineRule="atLeast"/>
    </w:pPr>
    <w:rPr>
      <w:rFonts w:ascii="Times New Roman" w:hAnsi="Times New Roman"/>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customStyle="1" w:styleId="NormalCell">
    <w:name w:val="NormalCell"/>
    <w:basedOn w:val="Normal"/>
    <w:pPr>
      <w:spacing w:before="120" w:after="120" w:line="300" w:lineRule="atLeast"/>
    </w:pPr>
    <w:rPr>
      <w:rFonts w:ascii="Times New Roman" w:hAnsi="Times New Roman"/>
    </w:rPr>
  </w:style>
  <w:style w:type="paragraph" w:customStyle="1" w:styleId="NormalSmall">
    <w:name w:val="NormalSmall"/>
    <w:basedOn w:val="NormalCell"/>
    <w:rPr>
      <w:sz w:val="18"/>
    </w:rPr>
  </w:style>
  <w:style w:type="paragraph" w:customStyle="1" w:styleId="NormalSpaced">
    <w:name w:val="NormalSpaced"/>
    <w:basedOn w:val="Normal"/>
    <w:next w:val="Normal"/>
    <w:pPr>
      <w:spacing w:after="240" w:line="300" w:lineRule="atLeast"/>
    </w:pPr>
    <w:rPr>
      <w:rFonts w:ascii="Times New Roman" w:hAnsi="Times New Roman"/>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style>
  <w:style w:type="paragraph" w:customStyle="1" w:styleId="NumberList3">
    <w:name w:val="NumberList 3"/>
    <w:basedOn w:val="Normal"/>
  </w:style>
  <w:style w:type="paragraph" w:customStyle="1" w:styleId="NumberList4">
    <w:name w:val="NumberList 4"/>
    <w:basedOn w:val="Normal"/>
  </w:style>
  <w:style w:type="paragraph" w:customStyle="1" w:styleId="NumberList5">
    <w:name w:val="NumberList 5"/>
    <w:basedOn w:val="Normal"/>
  </w:style>
  <w:style w:type="character" w:styleId="PageNumber">
    <w:name w:val="page number"/>
    <w:basedOn w:val="DefaultParagraphFont"/>
    <w:rPr>
      <w:rFonts w:ascii="Trebuchet MS" w:hAnsi="Trebuchet MS"/>
      <w:sz w:val="20"/>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ind w:left="4252"/>
    </w:pPr>
  </w:style>
  <w:style w:type="character" w:customStyle="1" w:styleId="SignatureChar">
    <w:name w:val="Signature Char"/>
    <w:basedOn w:val="DefaultParagraphFont"/>
    <w:link w:val="Signature"/>
  </w:style>
  <w:style w:type="character" w:customStyle="1" w:styleId="smallcaps">
    <w:name w:val="smallcaps"/>
    <w:rPr>
      <w:b/>
      <w:smallCaps/>
    </w:rPr>
  </w:style>
  <w:style w:type="character" w:styleId="Strong">
    <w:name w:val="Strong"/>
    <w:qFormat/>
    <w:rPr>
      <w:b/>
      <w:bCs/>
    </w:rPr>
  </w:style>
  <w:style w:type="paragraph" w:customStyle="1" w:styleId="StyleAgreemnt">
    <w:name w:val="StyleAgreemnt"/>
    <w:pPr>
      <w:widowControl w:val="0"/>
    </w:pPr>
    <w:rPr>
      <w:rFonts w:ascii="Arial" w:hAnsi="Arial"/>
      <w:lang w:eastAsia="en-US"/>
    </w:rPr>
  </w:style>
  <w:style w:type="paragraph" w:customStyle="1" w:styleId="TagTitle">
    <w:name w:val="Tag Title"/>
    <w:basedOn w:val="Normal"/>
    <w:pPr>
      <w:spacing w:line="150" w:lineRule="atLeast"/>
    </w:pPr>
    <w:rPr>
      <w:noProof/>
      <w:sz w:val="13"/>
    </w:rPr>
  </w:style>
  <w:style w:type="paragraph" w:customStyle="1" w:styleId="Testimonium">
    <w:name w:val="Testimonium"/>
    <w:basedOn w:val="Normal"/>
    <w:pPr>
      <w:spacing w:before="360" w:after="360" w:line="300" w:lineRule="atLeast"/>
    </w:pPr>
    <w:rPr>
      <w:rFonts w:ascii="Times New Roman" w:hAnsi="Times New Roman"/>
    </w:rPr>
  </w:style>
  <w:style w:type="paragraph" w:customStyle="1" w:styleId="XExecution">
    <w:name w:val="X Execution"/>
    <w:basedOn w:val="Normal"/>
    <w:pPr>
      <w:tabs>
        <w:tab w:val="left" w:pos="0"/>
        <w:tab w:val="left" w:pos="3544"/>
      </w:tabs>
      <w:spacing w:line="300" w:lineRule="atLeast"/>
      <w:ind w:right="459"/>
    </w:pPr>
    <w:rPr>
      <w:rFonts w:ascii="Times New Roman" w:hAnsi="Times New Roman"/>
      <w:color w:val="000000"/>
    </w:rPr>
  </w:style>
  <w:style w:type="paragraph" w:customStyle="1" w:styleId="SchedNumbering2">
    <w:name w:val="* Sched Numbering 2"/>
    <w:basedOn w:val="SchedNumbering1"/>
    <w:qFormat/>
    <w:pPr>
      <w:numPr>
        <w:numId w:val="0"/>
      </w:numPr>
      <w:spacing w:before="0"/>
    </w:pPr>
    <w:rPr>
      <w:rFonts w:cs="Arial"/>
    </w:rPr>
  </w:style>
  <w:style w:type="paragraph" w:customStyle="1" w:styleId="SchedNumbering3">
    <w:name w:val="* Sched Numbering 3"/>
    <w:basedOn w:val="SchedNumbering2"/>
    <w:qFormat/>
    <w:pPr>
      <w:numPr>
        <w:ilvl w:val="2"/>
      </w:numPr>
    </w:pPr>
    <w:rPr>
      <w:rFonts w:cstheme="minorBidi"/>
    </w:rPr>
  </w:style>
  <w:style w:type="paragraph" w:customStyle="1" w:styleId="SchedNumbering4">
    <w:name w:val="* Sched Numbering 4"/>
    <w:basedOn w:val="SchedNumbering3"/>
    <w:qFormat/>
    <w:pPr>
      <w:numPr>
        <w:ilvl w:val="3"/>
      </w:numPr>
    </w:pPr>
    <w:rPr>
      <w:rFonts w:cs="Arial"/>
    </w:rPr>
  </w:style>
  <w:style w:type="paragraph" w:customStyle="1" w:styleId="SchedNumbering5">
    <w:name w:val="* Sched Numbering 5"/>
    <w:basedOn w:val="SchedNumbering4"/>
    <w:qFormat/>
    <w:pPr>
      <w:numPr>
        <w:ilvl w:val="4"/>
      </w:numPr>
    </w:pPr>
  </w:style>
  <w:style w:type="paragraph" w:customStyle="1" w:styleId="1BracketedNumber">
    <w:name w:val="*(1) Bracketed Number"/>
    <w:basedOn w:val="Normal"/>
    <w:pPr>
      <w:numPr>
        <w:numId w:val="16"/>
      </w:numPr>
      <w:overflowPunct w:val="0"/>
      <w:autoSpaceDE w:val="0"/>
      <w:autoSpaceDN w:val="0"/>
      <w:adjustRightInd w:val="0"/>
      <w:spacing w:before="140" w:after="140" w:line="290" w:lineRule="auto"/>
      <w:jc w:val="both"/>
      <w:textAlignment w:val="baseline"/>
    </w:pPr>
    <w:rPr>
      <w:rFonts w:eastAsiaTheme="minorEastAsia" w:cs="Arial"/>
      <w:kern w:val="20"/>
      <w:szCs w:val="22"/>
      <w:lang w:eastAsia="en-US"/>
    </w:rPr>
  </w:style>
  <w:style w:type="paragraph" w:customStyle="1" w:styleId="ABracketedLetter">
    <w:name w:val="*(A) Bracketed Letter"/>
    <w:basedOn w:val="1BracketedNumber"/>
    <w:pPr>
      <w:numPr>
        <w:numId w:val="17"/>
      </w:numPr>
    </w:pPr>
  </w:style>
  <w:style w:type="paragraph" w:customStyle="1" w:styleId="LetterNumbering0">
    <w:name w:val="* Letter Numbering"/>
    <w:basedOn w:val="Normal"/>
    <w:qFormat/>
    <w:pPr>
      <w:numPr>
        <w:numId w:val="13"/>
      </w:numPr>
      <w:spacing w:before="140" w:after="140" w:line="290" w:lineRule="auto"/>
      <w:jc w:val="both"/>
    </w:pPr>
    <w:rPr>
      <w:lang w:eastAsia="en-US"/>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Normal"/>
    <w:pPr>
      <w:spacing w:after="240"/>
      <w:ind w:left="680"/>
    </w:pPr>
    <w:rPr>
      <w:szCs w:val="24"/>
      <w:lang w:eastAsia="en-US"/>
    </w:rPr>
  </w:style>
  <w:style w:type="paragraph" w:customStyle="1" w:styleId="Bullet5">
    <w:name w:val="Bullet5"/>
    <w:basedOn w:val="Normal"/>
    <w:pPr>
      <w:numPr>
        <w:numId w:val="10"/>
      </w:numPr>
      <w:spacing w:after="240"/>
      <w:jc w:val="both"/>
    </w:pPr>
    <w:rPr>
      <w:lang w:eastAsia="en-US"/>
    </w:rPr>
  </w:style>
  <w:style w:type="paragraph" w:customStyle="1" w:styleId="Page">
    <w:name w:val="Page"/>
    <w:basedOn w:val="Normal"/>
    <w:pPr>
      <w:framePr w:wrap="around" w:vAnchor="text" w:hAnchor="margin" w:xAlign="center" w:y="1"/>
      <w:spacing w:after="240"/>
      <w:jc w:val="center"/>
    </w:pPr>
    <w:rPr>
      <w:szCs w:val="24"/>
      <w:lang w:eastAsia="en-US"/>
    </w:rPr>
  </w:style>
  <w:style w:type="table" w:customStyle="1" w:styleId="TableGrid2">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cstheme="minorBidi"/>
      <w:sz w:val="22"/>
      <w:szCs w:val="22"/>
    </w:rPr>
  </w:style>
  <w:style w:type="paragraph" w:customStyle="1" w:styleId="CommercialPartTitle">
    <w:name w:val="*Commercial Part Title"/>
    <w:basedOn w:val="PartTitle"/>
    <w:next w:val="PartSubtitle"/>
    <w:qFormat/>
    <w:pPr>
      <w:numPr>
        <w:ilvl w:val="2"/>
        <w:numId w:val="20"/>
      </w:numPr>
    </w:pPr>
  </w:style>
  <w:style w:type="paragraph" w:customStyle="1" w:styleId="Title0">
    <w:name w:val="*   Title"/>
    <w:basedOn w:val="Normal"/>
    <w:next w:val="Normal"/>
    <w:link w:val="TitleChar0"/>
    <w:qFormat/>
    <w:pPr>
      <w:overflowPunct w:val="0"/>
      <w:autoSpaceDE w:val="0"/>
      <w:autoSpaceDN w:val="0"/>
      <w:adjustRightInd w:val="0"/>
      <w:spacing w:after="140" w:line="290" w:lineRule="auto"/>
      <w:jc w:val="center"/>
      <w:textAlignment w:val="baseline"/>
    </w:pPr>
    <w:rPr>
      <w:rFonts w:eastAsiaTheme="minorEastAsia" w:cs="Arial"/>
      <w:b/>
      <w:kern w:val="20"/>
      <w:sz w:val="22"/>
      <w:szCs w:val="22"/>
      <w:lang w:eastAsia="en-US"/>
    </w:rPr>
  </w:style>
  <w:style w:type="character" w:customStyle="1" w:styleId="TitleChar0">
    <w:name w:val="*   Title Char"/>
    <w:basedOn w:val="DefaultParagraphFont"/>
    <w:link w:val="Title0"/>
    <w:rPr>
      <w:rFonts w:eastAsiaTheme="minorEastAsia" w:cs="Arial"/>
      <w:b/>
      <w:kern w:val="20"/>
      <w:sz w:val="22"/>
      <w:szCs w:val="22"/>
      <w:lang w:eastAsia="en-US"/>
    </w:rPr>
  </w:style>
  <w:style w:type="paragraph" w:customStyle="1" w:styleId="Subtitle0">
    <w:name w:val="*  Subtitle"/>
    <w:basedOn w:val="Title0"/>
    <w:qFormat/>
    <w:pPr>
      <w:jc w:val="both"/>
    </w:pPr>
  </w:style>
  <w:style w:type="paragraph" w:customStyle="1" w:styleId="LetterSubtitle">
    <w:name w:val="* Letter Subtitle"/>
    <w:basedOn w:val="Normal"/>
    <w:qFormat/>
    <w:pPr>
      <w:jc w:val="both"/>
    </w:pPr>
    <w:rPr>
      <w:b/>
    </w:rPr>
  </w:style>
  <w:style w:type="paragraph" w:customStyle="1" w:styleId="ScheduleSubtitle">
    <w:name w:val="* Schedule Subtitle"/>
    <w:basedOn w:val="ScheduleTitle"/>
    <w:qFormat/>
    <w:pPr>
      <w:numPr>
        <w:ilvl w:val="1"/>
        <w:numId w:val="20"/>
      </w:numPr>
    </w:pPr>
    <w:rPr>
      <w:sz w:val="20"/>
    </w:rPr>
  </w:style>
  <w:style w:type="paragraph" w:customStyle="1" w:styleId="BulletedList">
    <w:name w:val="*Bulleted List"/>
    <w:qFormat/>
    <w:pPr>
      <w:numPr>
        <w:numId w:val="19"/>
      </w:numPr>
      <w:spacing w:after="200"/>
      <w:jc w:val="both"/>
    </w:pPr>
    <w:rPr>
      <w:rFonts w:eastAsiaTheme="minorEastAsia" w:cs="Arial"/>
      <w:kern w:val="20"/>
      <w:szCs w:val="22"/>
      <w:lang w:eastAsia="en-US"/>
    </w:rPr>
  </w:style>
  <w:style w:type="character" w:customStyle="1" w:styleId="CommercialScheduleTitleChar">
    <w:name w:val="*Commercial .Schedule Title Char"/>
    <w:link w:val="CommercialScheduleTitle"/>
    <w:rPr>
      <w:rFonts w:cs="Arial"/>
      <w:b/>
      <w:kern w:val="20"/>
      <w:sz w:val="22"/>
      <w:szCs w:val="22"/>
      <w:lang w:eastAsia="en-US"/>
    </w:rPr>
  </w:style>
  <w:style w:type="paragraph" w:customStyle="1" w:styleId="LetterBody">
    <w:name w:val="* Letter Body"/>
    <w:basedOn w:val="Body1"/>
    <w:qFormat/>
    <w:pPr>
      <w:spacing w:after="200"/>
    </w:pPr>
  </w:style>
  <w:style w:type="paragraph" w:customStyle="1" w:styleId="AttendMemoBody">
    <w:name w:val="*Attend/Memo Body"/>
    <w:basedOn w:val="Normal"/>
    <w:qFormat/>
    <w:pPr>
      <w:spacing w:after="140" w:line="290" w:lineRule="auto"/>
      <w:jc w:val="both"/>
    </w:pPr>
  </w:style>
  <w:style w:type="paragraph" w:customStyle="1" w:styleId="AttendMemoNumbering">
    <w:name w:val="*Attend/Memo Numbering"/>
    <w:basedOn w:val="Normal"/>
    <w:qFormat/>
    <w:pPr>
      <w:numPr>
        <w:numId w:val="18"/>
      </w:numPr>
      <w:spacing w:before="140" w:after="140" w:line="290" w:lineRule="auto"/>
      <w:jc w:val="both"/>
    </w:pPr>
  </w:style>
  <w:style w:type="paragraph" w:customStyle="1" w:styleId="CourtDocDraftingNotes">
    <w:name w:val="* Court Doc Drafting Notes"/>
    <w:basedOn w:val="Normal"/>
    <w:qFormat/>
    <w:rsid w:val="00A34607"/>
    <w:pPr>
      <w:numPr>
        <w:numId w:val="22"/>
      </w:numPr>
      <w:spacing w:after="120" w:line="360" w:lineRule="auto"/>
      <w:jc w:val="both"/>
    </w:pPr>
  </w:style>
  <w:style w:type="paragraph" w:customStyle="1" w:styleId="Schedsub-NUMBERING">
    <w:name w:val="*Sched sub-NUMBERING"/>
    <w:basedOn w:val="SchedNumbering1"/>
    <w:qFormat/>
    <w:rsid w:val="009A4670"/>
    <w:pPr>
      <w:numPr>
        <w:numId w:val="0"/>
      </w:numPr>
    </w:pPr>
    <w:rPr>
      <w:rFonts w:eastAsia="Times New Roman" w:cs="Times New Roman"/>
      <w:sz w:val="40"/>
      <w:u w:color="000000"/>
    </w:rPr>
  </w:style>
  <w:style w:type="paragraph" w:customStyle="1" w:styleId="SUB-NUMBERINGforSched">
    <w:name w:val="* SUB-NUMBERING for Sched"/>
    <w:basedOn w:val="Normal"/>
    <w:qFormat/>
    <w:rsid w:val="000C399D"/>
    <w:pPr>
      <w:numPr>
        <w:numId w:val="25"/>
      </w:numPr>
      <w:spacing w:after="140" w:line="290" w:lineRule="auto"/>
      <w:jc w:val="both"/>
    </w:pPr>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dc:creator>
  <cp:keywords/>
  <dc:description/>
  <cp:lastModifiedBy>Hugh</cp:lastModifiedBy>
  <cp:revision>2</cp:revision>
  <dcterms:created xsi:type="dcterms:W3CDTF">2019-03-21T18:06:00Z</dcterms:created>
  <dcterms:modified xsi:type="dcterms:W3CDTF">2019-03-21T18:06:00Z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B3156.1\10376551.1</vt:lpwstr>
  </property>
</Properties>
</file>