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43B78" w14:textId="43D3283A" w:rsidR="00A430FF" w:rsidRPr="00CA166A" w:rsidRDefault="00172F5E" w:rsidP="00A430FF">
      <w:pPr>
        <w:spacing w:before="240" w:after="240"/>
        <w:jc w:val="center"/>
        <w:rPr>
          <w:rFonts w:asciiTheme="minorHAnsi" w:hAnsiTheme="minorHAnsi" w:cs="Times New Roman"/>
          <w:b/>
          <w:sz w:val="28"/>
          <w:szCs w:val="28"/>
        </w:rPr>
      </w:pPr>
      <w:bookmarkStart w:id="0" w:name="_GoBack"/>
      <w:bookmarkEnd w:id="0"/>
      <w:r>
        <w:rPr>
          <w:rFonts w:asciiTheme="minorHAnsi" w:hAnsiTheme="minorHAnsi" w:cs="Times New Roman"/>
          <w:b/>
          <w:sz w:val="28"/>
          <w:szCs w:val="28"/>
        </w:rPr>
        <w:t>RADIOLOGY AND ONCOLOGY CONGRESSES</w:t>
      </w:r>
    </w:p>
    <w:p w14:paraId="07FA2830" w14:textId="758B565A" w:rsidR="004F53EA" w:rsidRPr="00FD598A" w:rsidRDefault="004F53EA" w:rsidP="00C13693">
      <w:pPr>
        <w:spacing w:before="240" w:after="240"/>
        <w:jc w:val="center"/>
        <w:rPr>
          <w:rFonts w:asciiTheme="minorHAnsi" w:hAnsiTheme="minorHAnsi" w:cstheme="minorHAnsi"/>
          <w:b/>
          <w:szCs w:val="24"/>
        </w:rPr>
      </w:pPr>
      <w:r w:rsidRPr="00FD598A">
        <w:rPr>
          <w:rFonts w:asciiTheme="minorHAnsi" w:hAnsiTheme="minorHAnsi" w:cstheme="minorHAnsi"/>
          <w:b/>
          <w:szCs w:val="24"/>
        </w:rPr>
        <w:t xml:space="preserve">Minutes of board meeting held at the offices of the </w:t>
      </w:r>
      <w:r w:rsidR="00502ABA">
        <w:rPr>
          <w:rFonts w:asciiTheme="minorHAnsi" w:hAnsiTheme="minorHAnsi" w:cstheme="minorHAnsi"/>
          <w:b/>
          <w:szCs w:val="24"/>
        </w:rPr>
        <w:t>BIR</w:t>
      </w:r>
      <w:r w:rsidRPr="00FD598A">
        <w:rPr>
          <w:rFonts w:asciiTheme="minorHAnsi" w:hAnsiTheme="minorHAnsi" w:cstheme="minorHAnsi"/>
          <w:b/>
          <w:szCs w:val="24"/>
        </w:rPr>
        <w:t xml:space="preserve">, </w:t>
      </w:r>
      <w:r w:rsidR="00502ABA">
        <w:rPr>
          <w:rFonts w:asciiTheme="minorHAnsi" w:hAnsiTheme="minorHAnsi" w:cstheme="minorHAnsi"/>
          <w:b/>
          <w:szCs w:val="24"/>
        </w:rPr>
        <w:t>8</w:t>
      </w:r>
      <w:r w:rsidR="00C13693" w:rsidRPr="00C13693">
        <w:rPr>
          <w:rFonts w:asciiTheme="minorHAnsi" w:hAnsiTheme="minorHAnsi" w:cstheme="minorHAnsi"/>
          <w:b/>
          <w:szCs w:val="24"/>
          <w:vertAlign w:val="superscript"/>
        </w:rPr>
        <w:t>th</w:t>
      </w:r>
      <w:r>
        <w:rPr>
          <w:rFonts w:asciiTheme="minorHAnsi" w:hAnsiTheme="minorHAnsi" w:cstheme="minorHAnsi"/>
          <w:b/>
          <w:szCs w:val="24"/>
        </w:rPr>
        <w:t xml:space="preserve"> </w:t>
      </w:r>
      <w:r w:rsidR="00502ABA">
        <w:rPr>
          <w:rFonts w:asciiTheme="minorHAnsi" w:hAnsiTheme="minorHAnsi" w:cstheme="minorHAnsi"/>
          <w:b/>
          <w:szCs w:val="24"/>
        </w:rPr>
        <w:t>October</w:t>
      </w:r>
      <w:r w:rsidR="005D1FCB">
        <w:rPr>
          <w:rFonts w:asciiTheme="minorHAnsi" w:hAnsiTheme="minorHAnsi" w:cstheme="minorHAnsi"/>
          <w:b/>
          <w:szCs w:val="24"/>
        </w:rPr>
        <w:t xml:space="preserve"> </w:t>
      </w:r>
      <w:r w:rsidRPr="00FD598A">
        <w:rPr>
          <w:rFonts w:asciiTheme="minorHAnsi" w:hAnsiTheme="minorHAnsi" w:cstheme="minorHAnsi"/>
          <w:b/>
          <w:szCs w:val="24"/>
        </w:rPr>
        <w:t>201</w:t>
      </w:r>
      <w:r w:rsidR="00C13693">
        <w:rPr>
          <w:rFonts w:asciiTheme="minorHAnsi" w:hAnsiTheme="minorHAnsi" w:cstheme="minorHAnsi"/>
          <w:b/>
          <w:szCs w:val="24"/>
        </w:rPr>
        <w:t>8</w:t>
      </w:r>
      <w:r w:rsidRPr="00FD598A">
        <w:rPr>
          <w:rFonts w:asciiTheme="minorHAnsi" w:hAnsiTheme="minorHAnsi" w:cstheme="minorHAnsi"/>
          <w:b/>
          <w:szCs w:val="24"/>
        </w:rPr>
        <w:t xml:space="preserve"> at </w:t>
      </w:r>
      <w:r w:rsidR="00172F5E">
        <w:rPr>
          <w:rFonts w:asciiTheme="minorHAnsi" w:hAnsiTheme="minorHAnsi" w:cstheme="minorHAnsi"/>
          <w:b/>
          <w:szCs w:val="24"/>
        </w:rPr>
        <w:t>11</w:t>
      </w:r>
      <w:r w:rsidR="00D0287F">
        <w:rPr>
          <w:rFonts w:asciiTheme="minorHAnsi" w:hAnsiTheme="minorHAnsi" w:cstheme="minorHAnsi"/>
          <w:b/>
          <w:szCs w:val="24"/>
        </w:rPr>
        <w:t>:</w:t>
      </w:r>
      <w:r w:rsidR="00C13693">
        <w:rPr>
          <w:rFonts w:asciiTheme="minorHAnsi" w:hAnsiTheme="minorHAnsi" w:cstheme="minorHAnsi"/>
          <w:b/>
          <w:szCs w:val="24"/>
        </w:rPr>
        <w:t>0</w:t>
      </w:r>
      <w:r w:rsidR="00172F5E">
        <w:rPr>
          <w:rFonts w:asciiTheme="minorHAnsi" w:hAnsiTheme="minorHAnsi" w:cstheme="minorHAnsi"/>
          <w:b/>
          <w:szCs w:val="24"/>
        </w:rPr>
        <w:t>0</w:t>
      </w:r>
      <w:r w:rsidRPr="00FD598A">
        <w:rPr>
          <w:rFonts w:asciiTheme="minorHAnsi" w:hAnsiTheme="minorHAnsi" w:cstheme="minorHAnsi"/>
          <w:b/>
          <w:szCs w:val="24"/>
        </w:rPr>
        <w:t xml:space="preserve"> </w:t>
      </w:r>
      <w:r w:rsidR="00172F5E">
        <w:rPr>
          <w:rFonts w:asciiTheme="minorHAnsi" w:hAnsiTheme="minorHAnsi" w:cstheme="minorHAnsi"/>
          <w:b/>
          <w:szCs w:val="24"/>
        </w:rPr>
        <w:t>a</w:t>
      </w:r>
      <w:r w:rsidR="007A4A7F">
        <w:rPr>
          <w:rFonts w:asciiTheme="minorHAnsi" w:hAnsiTheme="minorHAnsi" w:cstheme="minorHAnsi"/>
          <w:b/>
          <w:szCs w:val="24"/>
        </w:rPr>
        <w:t>m</w:t>
      </w:r>
    </w:p>
    <w:p w14:paraId="7188A61F" w14:textId="0499A716" w:rsidR="00D0287F" w:rsidRPr="00F37F69" w:rsidRDefault="00D0287F" w:rsidP="00F37F69">
      <w:pPr>
        <w:tabs>
          <w:tab w:val="left" w:pos="1985"/>
          <w:tab w:val="left" w:pos="4111"/>
        </w:tabs>
        <w:rPr>
          <w:rFonts w:asciiTheme="minorHAnsi" w:hAnsiTheme="minorHAnsi" w:cstheme="minorHAnsi"/>
          <w:szCs w:val="24"/>
        </w:rPr>
      </w:pPr>
    </w:p>
    <w:tbl>
      <w:tblPr>
        <w:tblStyle w:val="TableGrid"/>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381"/>
        <w:gridCol w:w="738"/>
        <w:gridCol w:w="4819"/>
      </w:tblGrid>
      <w:tr w:rsidR="00166429" w14:paraId="4AD8D8B7" w14:textId="66E07CE4" w:rsidTr="0096158A">
        <w:trPr>
          <w:jc w:val="center"/>
        </w:trPr>
        <w:tc>
          <w:tcPr>
            <w:tcW w:w="1696" w:type="dxa"/>
            <w:vMerge w:val="restart"/>
          </w:tcPr>
          <w:p w14:paraId="76B291FE" w14:textId="2C356504" w:rsidR="00F37F69" w:rsidRDefault="00166429" w:rsidP="00345AF9">
            <w:pPr>
              <w:tabs>
                <w:tab w:val="left" w:pos="1985"/>
                <w:tab w:val="left" w:pos="4111"/>
              </w:tabs>
              <w:rPr>
                <w:rFonts w:asciiTheme="minorHAnsi" w:hAnsiTheme="minorHAnsi" w:cstheme="minorHAnsi"/>
                <w:szCs w:val="24"/>
              </w:rPr>
            </w:pPr>
            <w:r w:rsidRPr="00BB649D">
              <w:rPr>
                <w:rFonts w:asciiTheme="minorHAnsi" w:hAnsiTheme="minorHAnsi" w:cstheme="minorHAnsi"/>
                <w:b/>
                <w:szCs w:val="24"/>
              </w:rPr>
              <w:t>Present:</w:t>
            </w:r>
          </w:p>
          <w:p w14:paraId="7588BFFD" w14:textId="459CA88C" w:rsidR="00166429" w:rsidRPr="005361A2" w:rsidRDefault="00166429" w:rsidP="00B0017F">
            <w:pPr>
              <w:tabs>
                <w:tab w:val="left" w:pos="1985"/>
                <w:tab w:val="left" w:pos="4111"/>
              </w:tabs>
              <w:spacing w:before="120"/>
              <w:rPr>
                <w:rFonts w:asciiTheme="minorHAnsi" w:hAnsiTheme="minorHAnsi" w:cstheme="minorHAnsi"/>
                <w:i/>
                <w:sz w:val="18"/>
                <w:szCs w:val="18"/>
              </w:rPr>
            </w:pPr>
            <w:r w:rsidRPr="005361A2">
              <w:rPr>
                <w:rFonts w:asciiTheme="minorHAnsi" w:hAnsiTheme="minorHAnsi" w:cstheme="minorHAnsi"/>
                <w:i/>
                <w:sz w:val="18"/>
                <w:szCs w:val="18"/>
              </w:rPr>
              <w:t>(Directors)</w:t>
            </w:r>
          </w:p>
        </w:tc>
        <w:tc>
          <w:tcPr>
            <w:tcW w:w="2381" w:type="dxa"/>
            <w:vAlign w:val="center"/>
          </w:tcPr>
          <w:p w14:paraId="1A3A3909" w14:textId="531DF0B7" w:rsidR="00166429" w:rsidRPr="00821EB5" w:rsidRDefault="00166429" w:rsidP="00345AF9">
            <w:pPr>
              <w:tabs>
                <w:tab w:val="left" w:pos="1985"/>
                <w:tab w:val="left" w:pos="4111"/>
              </w:tabs>
              <w:rPr>
                <w:rFonts w:asciiTheme="minorHAnsi" w:hAnsiTheme="minorHAnsi" w:cstheme="minorHAnsi"/>
                <w:sz w:val="16"/>
                <w:szCs w:val="16"/>
                <w:u w:val="single"/>
              </w:rPr>
            </w:pPr>
            <w:r w:rsidRPr="00821EB5">
              <w:rPr>
                <w:rFonts w:asciiTheme="minorHAnsi" w:hAnsiTheme="minorHAnsi" w:cstheme="minorHAnsi"/>
                <w:szCs w:val="24"/>
              </w:rPr>
              <w:t>Gunter Dombrowe</w:t>
            </w:r>
          </w:p>
        </w:tc>
        <w:tc>
          <w:tcPr>
            <w:tcW w:w="738" w:type="dxa"/>
            <w:vAlign w:val="center"/>
          </w:tcPr>
          <w:p w14:paraId="46AAC5F1" w14:textId="3EA86D67" w:rsidR="00166429" w:rsidRDefault="00166429" w:rsidP="00345AF9">
            <w:pPr>
              <w:tabs>
                <w:tab w:val="left" w:pos="1985"/>
                <w:tab w:val="left" w:pos="4111"/>
              </w:tabs>
              <w:rPr>
                <w:rFonts w:asciiTheme="minorHAnsi" w:hAnsiTheme="minorHAnsi" w:cstheme="minorHAnsi"/>
                <w:szCs w:val="24"/>
              </w:rPr>
            </w:pPr>
            <w:r>
              <w:rPr>
                <w:rFonts w:asciiTheme="minorHAnsi" w:hAnsiTheme="minorHAnsi" w:cstheme="minorHAnsi"/>
                <w:szCs w:val="24"/>
              </w:rPr>
              <w:t>(GD)</w:t>
            </w:r>
          </w:p>
        </w:tc>
        <w:tc>
          <w:tcPr>
            <w:tcW w:w="4819" w:type="dxa"/>
            <w:vAlign w:val="center"/>
          </w:tcPr>
          <w:p w14:paraId="207886D2" w14:textId="4DD4DFA0" w:rsidR="00166429" w:rsidRPr="00345AF9" w:rsidRDefault="00166429" w:rsidP="00345AF9">
            <w:pPr>
              <w:tabs>
                <w:tab w:val="left" w:pos="1985"/>
                <w:tab w:val="left" w:pos="4111"/>
              </w:tabs>
              <w:rPr>
                <w:rFonts w:asciiTheme="minorHAnsi" w:hAnsiTheme="minorHAnsi" w:cstheme="minorHAnsi"/>
                <w:i/>
                <w:szCs w:val="24"/>
              </w:rPr>
            </w:pPr>
            <w:r w:rsidRPr="00345AF9">
              <w:rPr>
                <w:rFonts w:asciiTheme="minorHAnsi" w:hAnsiTheme="minorHAnsi" w:cstheme="minorHAnsi"/>
                <w:i/>
                <w:szCs w:val="24"/>
              </w:rPr>
              <w:t>Chair</w:t>
            </w:r>
          </w:p>
        </w:tc>
      </w:tr>
      <w:tr w:rsidR="000C124A" w14:paraId="24922318" w14:textId="77777777" w:rsidTr="0096158A">
        <w:trPr>
          <w:jc w:val="center"/>
        </w:trPr>
        <w:tc>
          <w:tcPr>
            <w:tcW w:w="1696" w:type="dxa"/>
            <w:vMerge/>
            <w:vAlign w:val="center"/>
          </w:tcPr>
          <w:p w14:paraId="3CA9C89D" w14:textId="77777777" w:rsidR="000C124A" w:rsidRPr="00BB649D" w:rsidRDefault="000C124A" w:rsidP="000C124A">
            <w:pPr>
              <w:tabs>
                <w:tab w:val="left" w:pos="1985"/>
                <w:tab w:val="left" w:pos="4111"/>
              </w:tabs>
              <w:rPr>
                <w:rFonts w:asciiTheme="minorHAnsi" w:hAnsiTheme="minorHAnsi" w:cstheme="minorHAnsi"/>
                <w:b/>
                <w:szCs w:val="24"/>
              </w:rPr>
            </w:pPr>
          </w:p>
        </w:tc>
        <w:tc>
          <w:tcPr>
            <w:tcW w:w="2381" w:type="dxa"/>
            <w:vAlign w:val="center"/>
          </w:tcPr>
          <w:p w14:paraId="58820128" w14:textId="223AE5E8" w:rsidR="000C124A" w:rsidRPr="00821EB5" w:rsidRDefault="000C124A" w:rsidP="000C124A">
            <w:pPr>
              <w:tabs>
                <w:tab w:val="left" w:pos="1985"/>
                <w:tab w:val="left" w:pos="4111"/>
              </w:tabs>
              <w:rPr>
                <w:rFonts w:asciiTheme="minorHAnsi" w:hAnsiTheme="minorHAnsi" w:cstheme="minorHAnsi"/>
                <w:szCs w:val="24"/>
              </w:rPr>
            </w:pPr>
            <w:r w:rsidRPr="00821EB5">
              <w:rPr>
                <w:rFonts w:asciiTheme="minorHAnsi" w:hAnsiTheme="minorHAnsi" w:cstheme="minorHAnsi"/>
                <w:szCs w:val="24"/>
              </w:rPr>
              <w:t>Pam Black</w:t>
            </w:r>
          </w:p>
        </w:tc>
        <w:tc>
          <w:tcPr>
            <w:tcW w:w="738" w:type="dxa"/>
            <w:vAlign w:val="center"/>
          </w:tcPr>
          <w:p w14:paraId="0E73385F" w14:textId="4892AA68" w:rsidR="000C124A" w:rsidRDefault="000C124A" w:rsidP="000C124A">
            <w:pPr>
              <w:tabs>
                <w:tab w:val="left" w:pos="1985"/>
                <w:tab w:val="left" w:pos="4111"/>
              </w:tabs>
              <w:rPr>
                <w:rFonts w:asciiTheme="minorHAnsi" w:hAnsiTheme="minorHAnsi" w:cstheme="minorHAnsi"/>
                <w:szCs w:val="24"/>
              </w:rPr>
            </w:pPr>
            <w:r>
              <w:rPr>
                <w:rFonts w:asciiTheme="minorHAnsi" w:hAnsiTheme="minorHAnsi" w:cstheme="minorHAnsi"/>
                <w:szCs w:val="24"/>
              </w:rPr>
              <w:t>(PB)</w:t>
            </w:r>
          </w:p>
        </w:tc>
        <w:tc>
          <w:tcPr>
            <w:tcW w:w="4819" w:type="dxa"/>
            <w:vAlign w:val="center"/>
          </w:tcPr>
          <w:p w14:paraId="75464A02" w14:textId="3DA0294E" w:rsidR="000C124A" w:rsidRPr="00345AF9" w:rsidRDefault="000C124A" w:rsidP="000C124A">
            <w:pPr>
              <w:tabs>
                <w:tab w:val="left" w:pos="1985"/>
                <w:tab w:val="left" w:pos="4111"/>
              </w:tabs>
              <w:rPr>
                <w:rFonts w:asciiTheme="minorHAnsi" w:hAnsiTheme="minorHAnsi" w:cstheme="minorHAnsi"/>
                <w:i/>
                <w:szCs w:val="24"/>
              </w:rPr>
            </w:pPr>
            <w:r w:rsidRPr="00345AF9">
              <w:rPr>
                <w:rFonts w:asciiTheme="minorHAnsi" w:hAnsiTheme="minorHAnsi" w:cstheme="minorHAnsi"/>
                <w:i/>
                <w:szCs w:val="24"/>
              </w:rPr>
              <w:t>Vice-Chair</w:t>
            </w:r>
          </w:p>
        </w:tc>
      </w:tr>
      <w:tr w:rsidR="000C124A" w14:paraId="27F32088" w14:textId="7D0A717F" w:rsidTr="0096158A">
        <w:trPr>
          <w:jc w:val="center"/>
        </w:trPr>
        <w:tc>
          <w:tcPr>
            <w:tcW w:w="1696" w:type="dxa"/>
            <w:vMerge/>
            <w:vAlign w:val="center"/>
          </w:tcPr>
          <w:p w14:paraId="7BFEC7AF" w14:textId="13E003A5" w:rsidR="000C124A" w:rsidRPr="00BB649D" w:rsidRDefault="000C124A" w:rsidP="000C124A">
            <w:pPr>
              <w:tabs>
                <w:tab w:val="left" w:pos="1985"/>
                <w:tab w:val="left" w:pos="4111"/>
              </w:tabs>
              <w:rPr>
                <w:rFonts w:asciiTheme="minorHAnsi" w:hAnsiTheme="minorHAnsi" w:cstheme="minorHAnsi"/>
                <w:b/>
                <w:szCs w:val="24"/>
              </w:rPr>
            </w:pPr>
          </w:p>
        </w:tc>
        <w:tc>
          <w:tcPr>
            <w:tcW w:w="2381" w:type="dxa"/>
            <w:vAlign w:val="center"/>
          </w:tcPr>
          <w:p w14:paraId="783F714B" w14:textId="445D60CA" w:rsidR="000C124A" w:rsidRPr="00821EB5" w:rsidRDefault="000C124A" w:rsidP="000C124A">
            <w:pPr>
              <w:tabs>
                <w:tab w:val="left" w:pos="1985"/>
                <w:tab w:val="left" w:pos="4111"/>
              </w:tabs>
              <w:rPr>
                <w:rFonts w:asciiTheme="minorHAnsi" w:hAnsiTheme="minorHAnsi" w:cstheme="minorHAnsi"/>
                <w:szCs w:val="24"/>
              </w:rPr>
            </w:pPr>
            <w:r w:rsidRPr="00821EB5">
              <w:rPr>
                <w:rFonts w:asciiTheme="minorHAnsi" w:hAnsiTheme="minorHAnsi" w:cstheme="minorHAnsi"/>
                <w:szCs w:val="24"/>
              </w:rPr>
              <w:t>Rosemary Cook</w:t>
            </w:r>
          </w:p>
        </w:tc>
        <w:tc>
          <w:tcPr>
            <w:tcW w:w="738" w:type="dxa"/>
            <w:vAlign w:val="center"/>
          </w:tcPr>
          <w:p w14:paraId="34EA39AA" w14:textId="4D56FBD9" w:rsidR="000C124A" w:rsidRDefault="000C124A" w:rsidP="000C124A">
            <w:pPr>
              <w:tabs>
                <w:tab w:val="left" w:pos="1985"/>
                <w:tab w:val="left" w:pos="4111"/>
              </w:tabs>
              <w:rPr>
                <w:rFonts w:asciiTheme="minorHAnsi" w:hAnsiTheme="minorHAnsi" w:cstheme="minorHAnsi"/>
                <w:szCs w:val="24"/>
              </w:rPr>
            </w:pPr>
            <w:r>
              <w:rPr>
                <w:rFonts w:asciiTheme="minorHAnsi" w:hAnsiTheme="minorHAnsi" w:cstheme="minorHAnsi"/>
                <w:szCs w:val="24"/>
              </w:rPr>
              <w:t>(RC)</w:t>
            </w:r>
          </w:p>
        </w:tc>
        <w:tc>
          <w:tcPr>
            <w:tcW w:w="4819" w:type="dxa"/>
            <w:vAlign w:val="center"/>
          </w:tcPr>
          <w:p w14:paraId="18B30C7F" w14:textId="1D08A533" w:rsidR="000C124A" w:rsidRPr="00345AF9" w:rsidRDefault="000C124A" w:rsidP="000C124A">
            <w:pPr>
              <w:tabs>
                <w:tab w:val="left" w:pos="1985"/>
                <w:tab w:val="left" w:pos="4111"/>
              </w:tabs>
              <w:rPr>
                <w:rFonts w:asciiTheme="minorHAnsi" w:hAnsiTheme="minorHAnsi" w:cstheme="minorHAnsi"/>
                <w:i/>
                <w:szCs w:val="24"/>
              </w:rPr>
            </w:pPr>
            <w:r>
              <w:rPr>
                <w:rFonts w:asciiTheme="minorHAnsi" w:hAnsiTheme="minorHAnsi" w:cstheme="minorHAnsi"/>
                <w:i/>
                <w:szCs w:val="24"/>
              </w:rPr>
              <w:t>IPEM CEO</w:t>
            </w:r>
          </w:p>
        </w:tc>
      </w:tr>
      <w:tr w:rsidR="000C124A" w14:paraId="0E881508" w14:textId="77777777" w:rsidTr="0096158A">
        <w:trPr>
          <w:jc w:val="center"/>
        </w:trPr>
        <w:tc>
          <w:tcPr>
            <w:tcW w:w="1696" w:type="dxa"/>
            <w:vMerge/>
            <w:vAlign w:val="center"/>
          </w:tcPr>
          <w:p w14:paraId="2FA6780B" w14:textId="77777777" w:rsidR="000C124A" w:rsidRPr="00BB649D" w:rsidRDefault="000C124A" w:rsidP="000C124A">
            <w:pPr>
              <w:tabs>
                <w:tab w:val="left" w:pos="1985"/>
                <w:tab w:val="left" w:pos="4111"/>
              </w:tabs>
              <w:rPr>
                <w:rFonts w:asciiTheme="minorHAnsi" w:hAnsiTheme="minorHAnsi" w:cstheme="minorHAnsi"/>
                <w:b/>
                <w:szCs w:val="24"/>
              </w:rPr>
            </w:pPr>
          </w:p>
        </w:tc>
        <w:tc>
          <w:tcPr>
            <w:tcW w:w="2381" w:type="dxa"/>
            <w:vAlign w:val="center"/>
          </w:tcPr>
          <w:p w14:paraId="205806E7" w14:textId="6FB6688C" w:rsidR="000C124A" w:rsidRPr="000C124A" w:rsidRDefault="000C124A" w:rsidP="000C124A">
            <w:pPr>
              <w:tabs>
                <w:tab w:val="left" w:pos="1985"/>
                <w:tab w:val="left" w:pos="4111"/>
              </w:tabs>
              <w:rPr>
                <w:rFonts w:asciiTheme="minorHAnsi" w:hAnsiTheme="minorHAnsi" w:cstheme="minorHAnsi"/>
                <w:szCs w:val="24"/>
              </w:rPr>
            </w:pPr>
            <w:r w:rsidRPr="000C124A">
              <w:rPr>
                <w:rFonts w:asciiTheme="minorHAnsi" w:hAnsiTheme="minorHAnsi" w:cstheme="minorHAnsi"/>
                <w:szCs w:val="24"/>
              </w:rPr>
              <w:t>Richard Evans</w:t>
            </w:r>
          </w:p>
        </w:tc>
        <w:tc>
          <w:tcPr>
            <w:tcW w:w="738" w:type="dxa"/>
            <w:vAlign w:val="center"/>
          </w:tcPr>
          <w:p w14:paraId="6C0D9BA4" w14:textId="43D5A697" w:rsidR="000C124A" w:rsidRDefault="000C124A" w:rsidP="000C124A">
            <w:pPr>
              <w:tabs>
                <w:tab w:val="left" w:pos="1985"/>
                <w:tab w:val="left" w:pos="4111"/>
              </w:tabs>
              <w:rPr>
                <w:rFonts w:asciiTheme="minorHAnsi" w:hAnsiTheme="minorHAnsi" w:cstheme="minorHAnsi"/>
                <w:szCs w:val="24"/>
              </w:rPr>
            </w:pPr>
            <w:r>
              <w:rPr>
                <w:rFonts w:asciiTheme="minorHAnsi" w:hAnsiTheme="minorHAnsi" w:cstheme="minorHAnsi"/>
                <w:szCs w:val="24"/>
              </w:rPr>
              <w:t>(RE)</w:t>
            </w:r>
          </w:p>
        </w:tc>
        <w:tc>
          <w:tcPr>
            <w:tcW w:w="4819" w:type="dxa"/>
            <w:vAlign w:val="center"/>
          </w:tcPr>
          <w:p w14:paraId="6118C69B" w14:textId="7664BFB3" w:rsidR="000C124A" w:rsidRDefault="000C124A" w:rsidP="000C124A">
            <w:pPr>
              <w:tabs>
                <w:tab w:val="left" w:pos="1985"/>
                <w:tab w:val="left" w:pos="4111"/>
              </w:tabs>
              <w:rPr>
                <w:rFonts w:asciiTheme="minorHAnsi" w:hAnsiTheme="minorHAnsi" w:cstheme="minorHAnsi"/>
                <w:i/>
                <w:szCs w:val="24"/>
              </w:rPr>
            </w:pPr>
            <w:r>
              <w:rPr>
                <w:rFonts w:asciiTheme="minorHAnsi" w:hAnsiTheme="minorHAnsi" w:cstheme="minorHAnsi"/>
                <w:i/>
                <w:szCs w:val="24"/>
              </w:rPr>
              <w:t>CoR CEO</w:t>
            </w:r>
          </w:p>
        </w:tc>
      </w:tr>
      <w:tr w:rsidR="000C124A" w14:paraId="264EB307" w14:textId="77777777" w:rsidTr="0096158A">
        <w:trPr>
          <w:jc w:val="center"/>
        </w:trPr>
        <w:tc>
          <w:tcPr>
            <w:tcW w:w="1696" w:type="dxa"/>
            <w:vMerge/>
            <w:vAlign w:val="center"/>
          </w:tcPr>
          <w:p w14:paraId="5306DC45" w14:textId="77777777" w:rsidR="000C124A" w:rsidRPr="00BB649D" w:rsidRDefault="000C124A" w:rsidP="000C124A">
            <w:pPr>
              <w:tabs>
                <w:tab w:val="left" w:pos="1985"/>
                <w:tab w:val="left" w:pos="4111"/>
              </w:tabs>
              <w:rPr>
                <w:rFonts w:asciiTheme="minorHAnsi" w:hAnsiTheme="minorHAnsi" w:cstheme="minorHAnsi"/>
                <w:b/>
                <w:szCs w:val="24"/>
              </w:rPr>
            </w:pPr>
          </w:p>
        </w:tc>
        <w:tc>
          <w:tcPr>
            <w:tcW w:w="2381" w:type="dxa"/>
            <w:vAlign w:val="center"/>
          </w:tcPr>
          <w:p w14:paraId="493D1F74" w14:textId="020565F6" w:rsidR="000C124A" w:rsidRPr="000C124A" w:rsidRDefault="000C124A" w:rsidP="000C124A">
            <w:pPr>
              <w:tabs>
                <w:tab w:val="left" w:pos="1985"/>
                <w:tab w:val="left" w:pos="4111"/>
              </w:tabs>
              <w:rPr>
                <w:rFonts w:asciiTheme="minorHAnsi" w:hAnsiTheme="minorHAnsi" w:cstheme="minorHAnsi"/>
                <w:szCs w:val="24"/>
              </w:rPr>
            </w:pPr>
            <w:r w:rsidRPr="000C124A">
              <w:rPr>
                <w:rFonts w:asciiTheme="minorHAnsi" w:hAnsiTheme="minorHAnsi" w:cstheme="minorHAnsi"/>
                <w:szCs w:val="24"/>
              </w:rPr>
              <w:t xml:space="preserve">Andrew </w:t>
            </w:r>
            <w:r>
              <w:rPr>
                <w:rFonts w:asciiTheme="minorHAnsi" w:hAnsiTheme="minorHAnsi" w:cstheme="minorHAnsi"/>
                <w:szCs w:val="24"/>
              </w:rPr>
              <w:t>Hall</w:t>
            </w:r>
          </w:p>
        </w:tc>
        <w:tc>
          <w:tcPr>
            <w:tcW w:w="738" w:type="dxa"/>
            <w:vAlign w:val="center"/>
          </w:tcPr>
          <w:p w14:paraId="48EC7D8E" w14:textId="12EA7DE5" w:rsidR="000C124A" w:rsidRDefault="000C124A" w:rsidP="000C124A">
            <w:pPr>
              <w:tabs>
                <w:tab w:val="left" w:pos="1985"/>
                <w:tab w:val="left" w:pos="4111"/>
              </w:tabs>
              <w:rPr>
                <w:rFonts w:asciiTheme="minorHAnsi" w:hAnsiTheme="minorHAnsi" w:cstheme="minorHAnsi"/>
                <w:szCs w:val="24"/>
              </w:rPr>
            </w:pPr>
            <w:r>
              <w:rPr>
                <w:rFonts w:asciiTheme="minorHAnsi" w:hAnsiTheme="minorHAnsi" w:cstheme="minorHAnsi"/>
                <w:szCs w:val="24"/>
              </w:rPr>
              <w:t>(AH)</w:t>
            </w:r>
          </w:p>
        </w:tc>
        <w:tc>
          <w:tcPr>
            <w:tcW w:w="4819" w:type="dxa"/>
            <w:vAlign w:val="center"/>
          </w:tcPr>
          <w:p w14:paraId="33999750" w14:textId="302F5D6B" w:rsidR="000C124A" w:rsidRDefault="000C124A" w:rsidP="000C124A">
            <w:pPr>
              <w:tabs>
                <w:tab w:val="left" w:pos="1985"/>
                <w:tab w:val="left" w:pos="4111"/>
              </w:tabs>
              <w:rPr>
                <w:rFonts w:asciiTheme="minorHAnsi" w:hAnsiTheme="minorHAnsi" w:cstheme="minorHAnsi"/>
                <w:i/>
                <w:szCs w:val="24"/>
              </w:rPr>
            </w:pPr>
            <w:r>
              <w:rPr>
                <w:rFonts w:asciiTheme="minorHAnsi" w:hAnsiTheme="minorHAnsi" w:cstheme="minorHAnsi"/>
                <w:i/>
                <w:szCs w:val="24"/>
              </w:rPr>
              <w:t>RCR CEO</w:t>
            </w:r>
          </w:p>
        </w:tc>
      </w:tr>
      <w:tr w:rsidR="000C124A" w14:paraId="122DE6F5" w14:textId="77777777" w:rsidTr="0096158A">
        <w:trPr>
          <w:jc w:val="center"/>
        </w:trPr>
        <w:tc>
          <w:tcPr>
            <w:tcW w:w="1696" w:type="dxa"/>
            <w:vMerge/>
            <w:vAlign w:val="center"/>
          </w:tcPr>
          <w:p w14:paraId="7C73CDA7" w14:textId="77777777" w:rsidR="000C124A" w:rsidRPr="00BB649D" w:rsidRDefault="000C124A" w:rsidP="000C124A">
            <w:pPr>
              <w:tabs>
                <w:tab w:val="left" w:pos="1985"/>
                <w:tab w:val="left" w:pos="4111"/>
              </w:tabs>
              <w:rPr>
                <w:rFonts w:asciiTheme="minorHAnsi" w:hAnsiTheme="minorHAnsi" w:cstheme="minorHAnsi"/>
                <w:b/>
                <w:szCs w:val="24"/>
              </w:rPr>
            </w:pPr>
          </w:p>
        </w:tc>
        <w:tc>
          <w:tcPr>
            <w:tcW w:w="2381" w:type="dxa"/>
            <w:vAlign w:val="center"/>
          </w:tcPr>
          <w:p w14:paraId="01A588F1" w14:textId="438917D9" w:rsidR="000C124A" w:rsidRPr="000C124A" w:rsidRDefault="000C124A" w:rsidP="000C124A">
            <w:pPr>
              <w:tabs>
                <w:tab w:val="left" w:pos="1985"/>
                <w:tab w:val="left" w:pos="4111"/>
              </w:tabs>
              <w:rPr>
                <w:rFonts w:asciiTheme="minorHAnsi" w:hAnsiTheme="minorHAnsi" w:cstheme="minorHAnsi"/>
                <w:szCs w:val="24"/>
              </w:rPr>
            </w:pPr>
            <w:r w:rsidRPr="000C124A">
              <w:rPr>
                <w:rFonts w:asciiTheme="minorHAnsi" w:hAnsiTheme="minorHAnsi" w:cstheme="minorHAnsi"/>
                <w:szCs w:val="24"/>
              </w:rPr>
              <w:t>Julian Kabala</w:t>
            </w:r>
          </w:p>
        </w:tc>
        <w:tc>
          <w:tcPr>
            <w:tcW w:w="738" w:type="dxa"/>
            <w:vAlign w:val="center"/>
          </w:tcPr>
          <w:p w14:paraId="46833009" w14:textId="7A471B07" w:rsidR="000C124A" w:rsidRDefault="000C124A" w:rsidP="000C124A">
            <w:pPr>
              <w:tabs>
                <w:tab w:val="left" w:pos="1985"/>
                <w:tab w:val="left" w:pos="4111"/>
              </w:tabs>
              <w:rPr>
                <w:rFonts w:asciiTheme="minorHAnsi" w:hAnsiTheme="minorHAnsi" w:cstheme="minorHAnsi"/>
                <w:szCs w:val="24"/>
              </w:rPr>
            </w:pPr>
            <w:r>
              <w:rPr>
                <w:rFonts w:asciiTheme="minorHAnsi" w:hAnsiTheme="minorHAnsi" w:cstheme="minorHAnsi"/>
                <w:szCs w:val="24"/>
              </w:rPr>
              <w:t>(JKa)</w:t>
            </w:r>
          </w:p>
        </w:tc>
        <w:tc>
          <w:tcPr>
            <w:tcW w:w="4819" w:type="dxa"/>
            <w:vAlign w:val="center"/>
          </w:tcPr>
          <w:p w14:paraId="31D6A2BC" w14:textId="6B9B18A8" w:rsidR="000C124A" w:rsidRDefault="000C124A" w:rsidP="000C124A">
            <w:pPr>
              <w:tabs>
                <w:tab w:val="left" w:pos="1985"/>
                <w:tab w:val="left" w:pos="4111"/>
              </w:tabs>
              <w:rPr>
                <w:rFonts w:asciiTheme="minorHAnsi" w:hAnsiTheme="minorHAnsi" w:cstheme="minorHAnsi"/>
                <w:i/>
                <w:szCs w:val="24"/>
              </w:rPr>
            </w:pPr>
            <w:r>
              <w:rPr>
                <w:rFonts w:asciiTheme="minorHAnsi" w:hAnsiTheme="minorHAnsi" w:cstheme="minorHAnsi"/>
                <w:i/>
                <w:szCs w:val="24"/>
              </w:rPr>
              <w:t>UK</w:t>
            </w:r>
            <w:r w:rsidR="00AD0A40">
              <w:rPr>
                <w:rFonts w:asciiTheme="minorHAnsi" w:hAnsiTheme="minorHAnsi" w:cstheme="minorHAnsi"/>
                <w:i/>
                <w:szCs w:val="24"/>
              </w:rPr>
              <w:t>IO</w:t>
            </w:r>
            <w:r>
              <w:rPr>
                <w:rFonts w:asciiTheme="minorHAnsi" w:hAnsiTheme="minorHAnsi" w:cstheme="minorHAnsi"/>
                <w:i/>
                <w:szCs w:val="24"/>
              </w:rPr>
              <w:t xml:space="preserve"> President</w:t>
            </w:r>
            <w:r w:rsidR="00815DB9">
              <w:rPr>
                <w:rFonts w:asciiTheme="minorHAnsi" w:hAnsiTheme="minorHAnsi" w:cstheme="minorHAnsi"/>
                <w:i/>
                <w:szCs w:val="24"/>
              </w:rPr>
              <w:t xml:space="preserve"> (from item 4)</w:t>
            </w:r>
          </w:p>
        </w:tc>
      </w:tr>
      <w:tr w:rsidR="000C124A" w14:paraId="6EDC3774" w14:textId="77777777" w:rsidTr="0096158A">
        <w:trPr>
          <w:jc w:val="center"/>
        </w:trPr>
        <w:tc>
          <w:tcPr>
            <w:tcW w:w="1696" w:type="dxa"/>
            <w:vMerge/>
            <w:vAlign w:val="center"/>
          </w:tcPr>
          <w:p w14:paraId="3436DAA7" w14:textId="77777777" w:rsidR="000C124A" w:rsidRPr="00BB649D" w:rsidRDefault="000C124A" w:rsidP="000C124A">
            <w:pPr>
              <w:tabs>
                <w:tab w:val="left" w:pos="1985"/>
                <w:tab w:val="left" w:pos="4111"/>
              </w:tabs>
              <w:rPr>
                <w:rFonts w:asciiTheme="minorHAnsi" w:hAnsiTheme="minorHAnsi" w:cstheme="minorHAnsi"/>
                <w:b/>
                <w:szCs w:val="24"/>
              </w:rPr>
            </w:pPr>
          </w:p>
        </w:tc>
        <w:tc>
          <w:tcPr>
            <w:tcW w:w="2381" w:type="dxa"/>
            <w:vAlign w:val="center"/>
          </w:tcPr>
          <w:p w14:paraId="376EFA9B" w14:textId="684B488A" w:rsidR="000C124A" w:rsidRPr="000C124A" w:rsidRDefault="000C124A" w:rsidP="000C124A">
            <w:pPr>
              <w:tabs>
                <w:tab w:val="left" w:pos="1985"/>
                <w:tab w:val="left" w:pos="4111"/>
              </w:tabs>
              <w:rPr>
                <w:rFonts w:asciiTheme="minorHAnsi" w:hAnsiTheme="minorHAnsi" w:cstheme="minorHAnsi"/>
                <w:szCs w:val="24"/>
              </w:rPr>
            </w:pPr>
            <w:r w:rsidRPr="000C124A">
              <w:rPr>
                <w:rFonts w:asciiTheme="minorHAnsi" w:hAnsiTheme="minorHAnsi" w:cstheme="minorHAnsi"/>
                <w:szCs w:val="24"/>
              </w:rPr>
              <w:t>Jane Phillips-Hughes</w:t>
            </w:r>
          </w:p>
        </w:tc>
        <w:tc>
          <w:tcPr>
            <w:tcW w:w="738" w:type="dxa"/>
            <w:vAlign w:val="center"/>
          </w:tcPr>
          <w:p w14:paraId="3790E027" w14:textId="2B2AC0D5" w:rsidR="000C124A" w:rsidRDefault="000C124A" w:rsidP="000C124A">
            <w:pPr>
              <w:tabs>
                <w:tab w:val="left" w:pos="1985"/>
                <w:tab w:val="left" w:pos="4111"/>
              </w:tabs>
              <w:rPr>
                <w:rFonts w:asciiTheme="minorHAnsi" w:hAnsiTheme="minorHAnsi" w:cstheme="minorHAnsi"/>
                <w:szCs w:val="24"/>
              </w:rPr>
            </w:pPr>
            <w:r>
              <w:rPr>
                <w:rFonts w:asciiTheme="minorHAnsi" w:hAnsiTheme="minorHAnsi" w:cstheme="minorHAnsi"/>
                <w:szCs w:val="24"/>
              </w:rPr>
              <w:t>(JPH)</w:t>
            </w:r>
          </w:p>
        </w:tc>
        <w:tc>
          <w:tcPr>
            <w:tcW w:w="4819" w:type="dxa"/>
            <w:vAlign w:val="center"/>
          </w:tcPr>
          <w:p w14:paraId="4BF41BD2" w14:textId="22347808" w:rsidR="000C124A" w:rsidRDefault="000C124A" w:rsidP="000C124A">
            <w:pPr>
              <w:tabs>
                <w:tab w:val="left" w:pos="1985"/>
                <w:tab w:val="left" w:pos="4111"/>
              </w:tabs>
              <w:rPr>
                <w:rFonts w:asciiTheme="minorHAnsi" w:hAnsiTheme="minorHAnsi" w:cstheme="minorHAnsi"/>
                <w:i/>
                <w:szCs w:val="24"/>
              </w:rPr>
            </w:pPr>
            <w:r>
              <w:rPr>
                <w:rFonts w:asciiTheme="minorHAnsi" w:hAnsiTheme="minorHAnsi" w:cstheme="minorHAnsi"/>
                <w:i/>
                <w:szCs w:val="24"/>
              </w:rPr>
              <w:t>BIR President</w:t>
            </w:r>
          </w:p>
        </w:tc>
      </w:tr>
      <w:tr w:rsidR="000C124A" w14:paraId="54B50BD7" w14:textId="77777777" w:rsidTr="0096158A">
        <w:trPr>
          <w:jc w:val="center"/>
        </w:trPr>
        <w:tc>
          <w:tcPr>
            <w:tcW w:w="1696" w:type="dxa"/>
            <w:vMerge/>
            <w:vAlign w:val="center"/>
          </w:tcPr>
          <w:p w14:paraId="71266374" w14:textId="77777777" w:rsidR="000C124A" w:rsidRPr="00BB649D" w:rsidRDefault="000C124A" w:rsidP="000C124A">
            <w:pPr>
              <w:tabs>
                <w:tab w:val="left" w:pos="1985"/>
                <w:tab w:val="left" w:pos="4111"/>
              </w:tabs>
              <w:rPr>
                <w:rFonts w:asciiTheme="minorHAnsi" w:hAnsiTheme="minorHAnsi" w:cstheme="minorHAnsi"/>
                <w:b/>
                <w:szCs w:val="24"/>
              </w:rPr>
            </w:pPr>
          </w:p>
        </w:tc>
        <w:tc>
          <w:tcPr>
            <w:tcW w:w="2381" w:type="dxa"/>
            <w:vAlign w:val="center"/>
          </w:tcPr>
          <w:p w14:paraId="68C24483" w14:textId="22013939" w:rsidR="000C124A" w:rsidRPr="00D52E6C" w:rsidRDefault="000C124A" w:rsidP="000C124A">
            <w:pPr>
              <w:tabs>
                <w:tab w:val="left" w:pos="1985"/>
                <w:tab w:val="left" w:pos="4111"/>
              </w:tabs>
              <w:rPr>
                <w:rFonts w:asciiTheme="minorHAnsi" w:hAnsiTheme="minorHAnsi" w:cstheme="minorHAnsi"/>
                <w:szCs w:val="24"/>
                <w:highlight w:val="red"/>
              </w:rPr>
            </w:pPr>
            <w:r w:rsidRPr="000C124A">
              <w:rPr>
                <w:rFonts w:asciiTheme="minorHAnsi" w:hAnsiTheme="minorHAnsi" w:cstheme="minorHAnsi"/>
                <w:szCs w:val="24"/>
              </w:rPr>
              <w:t>Gareth</w:t>
            </w:r>
            <w:r>
              <w:rPr>
                <w:rFonts w:asciiTheme="minorHAnsi" w:hAnsiTheme="minorHAnsi" w:cstheme="minorHAnsi"/>
                <w:szCs w:val="24"/>
              </w:rPr>
              <w:t xml:space="preserve"> Thomas</w:t>
            </w:r>
          </w:p>
        </w:tc>
        <w:tc>
          <w:tcPr>
            <w:tcW w:w="738" w:type="dxa"/>
            <w:vAlign w:val="center"/>
          </w:tcPr>
          <w:p w14:paraId="7FCB3AAA" w14:textId="492B9B39" w:rsidR="000C124A" w:rsidRDefault="000C124A" w:rsidP="000C124A">
            <w:pPr>
              <w:tabs>
                <w:tab w:val="left" w:pos="1985"/>
                <w:tab w:val="left" w:pos="4111"/>
              </w:tabs>
              <w:rPr>
                <w:rFonts w:asciiTheme="minorHAnsi" w:hAnsiTheme="minorHAnsi" w:cstheme="minorHAnsi"/>
                <w:szCs w:val="24"/>
              </w:rPr>
            </w:pPr>
            <w:r>
              <w:rPr>
                <w:rFonts w:asciiTheme="minorHAnsi" w:hAnsiTheme="minorHAnsi" w:cstheme="minorHAnsi"/>
                <w:szCs w:val="24"/>
              </w:rPr>
              <w:t>(GT)</w:t>
            </w:r>
          </w:p>
        </w:tc>
        <w:tc>
          <w:tcPr>
            <w:tcW w:w="4819" w:type="dxa"/>
            <w:vAlign w:val="center"/>
          </w:tcPr>
          <w:p w14:paraId="32968D3C" w14:textId="41E82F8F" w:rsidR="000C124A" w:rsidRDefault="000C124A" w:rsidP="000C124A">
            <w:pPr>
              <w:tabs>
                <w:tab w:val="left" w:pos="1985"/>
                <w:tab w:val="left" w:pos="4111"/>
              </w:tabs>
              <w:rPr>
                <w:rFonts w:asciiTheme="minorHAnsi" w:hAnsiTheme="minorHAnsi" w:cstheme="minorHAnsi"/>
                <w:i/>
                <w:szCs w:val="24"/>
              </w:rPr>
            </w:pPr>
            <w:r>
              <w:rPr>
                <w:rFonts w:asciiTheme="minorHAnsi" w:hAnsiTheme="minorHAnsi" w:cstheme="minorHAnsi"/>
                <w:i/>
                <w:szCs w:val="24"/>
              </w:rPr>
              <w:t>CoR Representative</w:t>
            </w:r>
          </w:p>
        </w:tc>
      </w:tr>
      <w:tr w:rsidR="000C124A" w14:paraId="17F2A0F9" w14:textId="77777777" w:rsidTr="0096158A">
        <w:trPr>
          <w:jc w:val="center"/>
        </w:trPr>
        <w:tc>
          <w:tcPr>
            <w:tcW w:w="1696" w:type="dxa"/>
            <w:vMerge/>
            <w:vAlign w:val="center"/>
          </w:tcPr>
          <w:p w14:paraId="0DCD9A8E" w14:textId="77777777" w:rsidR="000C124A" w:rsidRPr="00BB649D" w:rsidRDefault="000C124A" w:rsidP="000C124A">
            <w:pPr>
              <w:tabs>
                <w:tab w:val="left" w:pos="1985"/>
                <w:tab w:val="left" w:pos="4111"/>
              </w:tabs>
              <w:rPr>
                <w:rFonts w:asciiTheme="minorHAnsi" w:hAnsiTheme="minorHAnsi" w:cstheme="minorHAnsi"/>
                <w:b/>
                <w:szCs w:val="24"/>
              </w:rPr>
            </w:pPr>
          </w:p>
        </w:tc>
        <w:tc>
          <w:tcPr>
            <w:tcW w:w="2381" w:type="dxa"/>
            <w:vAlign w:val="center"/>
          </w:tcPr>
          <w:p w14:paraId="23AEEE90" w14:textId="292593B1" w:rsidR="000C124A" w:rsidRPr="00821EB5" w:rsidRDefault="000C124A" w:rsidP="000C124A">
            <w:pPr>
              <w:tabs>
                <w:tab w:val="left" w:pos="1985"/>
                <w:tab w:val="left" w:pos="4111"/>
              </w:tabs>
              <w:rPr>
                <w:rFonts w:asciiTheme="minorHAnsi" w:hAnsiTheme="minorHAnsi" w:cstheme="minorHAnsi"/>
                <w:szCs w:val="24"/>
              </w:rPr>
            </w:pPr>
            <w:r>
              <w:rPr>
                <w:rFonts w:asciiTheme="minorHAnsi" w:hAnsiTheme="minorHAnsi" w:cstheme="minorHAnsi"/>
                <w:szCs w:val="24"/>
              </w:rPr>
              <w:t>Simon Thompson</w:t>
            </w:r>
          </w:p>
        </w:tc>
        <w:tc>
          <w:tcPr>
            <w:tcW w:w="738" w:type="dxa"/>
            <w:vAlign w:val="center"/>
          </w:tcPr>
          <w:p w14:paraId="0902CDE7" w14:textId="72C9C5AD" w:rsidR="000C124A" w:rsidRDefault="000C124A" w:rsidP="000C124A">
            <w:pPr>
              <w:tabs>
                <w:tab w:val="left" w:pos="1985"/>
                <w:tab w:val="left" w:pos="4111"/>
              </w:tabs>
              <w:rPr>
                <w:rFonts w:asciiTheme="minorHAnsi" w:hAnsiTheme="minorHAnsi" w:cstheme="minorHAnsi"/>
                <w:szCs w:val="24"/>
              </w:rPr>
            </w:pPr>
            <w:r>
              <w:rPr>
                <w:rFonts w:asciiTheme="minorHAnsi" w:hAnsiTheme="minorHAnsi" w:cstheme="minorHAnsi"/>
                <w:szCs w:val="24"/>
              </w:rPr>
              <w:t>(ST)</w:t>
            </w:r>
          </w:p>
        </w:tc>
        <w:tc>
          <w:tcPr>
            <w:tcW w:w="4819" w:type="dxa"/>
            <w:vAlign w:val="center"/>
          </w:tcPr>
          <w:p w14:paraId="4BA1C440" w14:textId="6451BADE" w:rsidR="000C124A" w:rsidRDefault="000C124A" w:rsidP="000C124A">
            <w:pPr>
              <w:tabs>
                <w:tab w:val="left" w:pos="1985"/>
                <w:tab w:val="left" w:pos="4111"/>
              </w:tabs>
              <w:rPr>
                <w:rFonts w:asciiTheme="minorHAnsi" w:hAnsiTheme="minorHAnsi" w:cstheme="minorHAnsi"/>
                <w:i/>
                <w:szCs w:val="24"/>
              </w:rPr>
            </w:pPr>
            <w:r>
              <w:rPr>
                <w:rFonts w:asciiTheme="minorHAnsi" w:hAnsiTheme="minorHAnsi" w:cstheme="minorHAnsi"/>
                <w:i/>
                <w:szCs w:val="24"/>
              </w:rPr>
              <w:t>BIR CEO</w:t>
            </w:r>
          </w:p>
        </w:tc>
      </w:tr>
      <w:tr w:rsidR="000C124A" w14:paraId="40D78BD8" w14:textId="77777777" w:rsidTr="0096158A">
        <w:trPr>
          <w:jc w:val="center"/>
        </w:trPr>
        <w:tc>
          <w:tcPr>
            <w:tcW w:w="1696" w:type="dxa"/>
            <w:vMerge/>
            <w:vAlign w:val="center"/>
          </w:tcPr>
          <w:p w14:paraId="771D4DA9" w14:textId="77777777" w:rsidR="000C124A" w:rsidRPr="00BB649D" w:rsidRDefault="000C124A" w:rsidP="000C124A">
            <w:pPr>
              <w:tabs>
                <w:tab w:val="left" w:pos="1985"/>
                <w:tab w:val="left" w:pos="4111"/>
              </w:tabs>
              <w:rPr>
                <w:rFonts w:asciiTheme="minorHAnsi" w:hAnsiTheme="minorHAnsi" w:cstheme="minorHAnsi"/>
                <w:b/>
                <w:szCs w:val="24"/>
              </w:rPr>
            </w:pPr>
          </w:p>
        </w:tc>
        <w:tc>
          <w:tcPr>
            <w:tcW w:w="2381" w:type="dxa"/>
            <w:vAlign w:val="center"/>
          </w:tcPr>
          <w:p w14:paraId="3A394E9F" w14:textId="185EB257" w:rsidR="000C124A" w:rsidRPr="00821EB5" w:rsidRDefault="000C124A" w:rsidP="000C124A">
            <w:pPr>
              <w:tabs>
                <w:tab w:val="left" w:pos="1985"/>
                <w:tab w:val="left" w:pos="4111"/>
              </w:tabs>
              <w:rPr>
                <w:rFonts w:asciiTheme="minorHAnsi" w:hAnsiTheme="minorHAnsi" w:cstheme="minorHAnsi"/>
                <w:szCs w:val="24"/>
              </w:rPr>
            </w:pPr>
            <w:r>
              <w:rPr>
                <w:rFonts w:asciiTheme="minorHAnsi" w:hAnsiTheme="minorHAnsi" w:cstheme="minorHAnsi"/>
                <w:szCs w:val="24"/>
              </w:rPr>
              <w:t>Mark Tooley</w:t>
            </w:r>
          </w:p>
        </w:tc>
        <w:tc>
          <w:tcPr>
            <w:tcW w:w="738" w:type="dxa"/>
            <w:vAlign w:val="center"/>
          </w:tcPr>
          <w:p w14:paraId="4389F7E9" w14:textId="59E98427" w:rsidR="000C124A" w:rsidRDefault="000C124A" w:rsidP="000C124A">
            <w:pPr>
              <w:tabs>
                <w:tab w:val="left" w:pos="1985"/>
                <w:tab w:val="left" w:pos="4111"/>
              </w:tabs>
              <w:rPr>
                <w:rFonts w:asciiTheme="minorHAnsi" w:hAnsiTheme="minorHAnsi" w:cstheme="minorHAnsi"/>
                <w:szCs w:val="24"/>
              </w:rPr>
            </w:pPr>
            <w:r>
              <w:rPr>
                <w:rFonts w:asciiTheme="minorHAnsi" w:hAnsiTheme="minorHAnsi" w:cstheme="minorHAnsi"/>
                <w:szCs w:val="24"/>
              </w:rPr>
              <w:t>(MT)</w:t>
            </w:r>
          </w:p>
        </w:tc>
        <w:tc>
          <w:tcPr>
            <w:tcW w:w="4819" w:type="dxa"/>
            <w:vAlign w:val="center"/>
          </w:tcPr>
          <w:p w14:paraId="1EF890CB" w14:textId="44FE1656" w:rsidR="000C124A" w:rsidRDefault="000C124A" w:rsidP="000C124A">
            <w:pPr>
              <w:tabs>
                <w:tab w:val="left" w:pos="1985"/>
                <w:tab w:val="left" w:pos="4111"/>
              </w:tabs>
              <w:rPr>
                <w:rFonts w:asciiTheme="minorHAnsi" w:hAnsiTheme="minorHAnsi" w:cstheme="minorHAnsi"/>
                <w:i/>
                <w:szCs w:val="24"/>
              </w:rPr>
            </w:pPr>
            <w:r>
              <w:rPr>
                <w:rFonts w:asciiTheme="minorHAnsi" w:hAnsiTheme="minorHAnsi" w:cstheme="minorHAnsi"/>
                <w:i/>
                <w:szCs w:val="24"/>
              </w:rPr>
              <w:t>IPEM President</w:t>
            </w:r>
          </w:p>
        </w:tc>
      </w:tr>
      <w:tr w:rsidR="000C124A" w14:paraId="53F2BEAD" w14:textId="77777777" w:rsidTr="0096158A">
        <w:trPr>
          <w:jc w:val="center"/>
        </w:trPr>
        <w:tc>
          <w:tcPr>
            <w:tcW w:w="1696" w:type="dxa"/>
            <w:vMerge/>
            <w:vAlign w:val="center"/>
          </w:tcPr>
          <w:p w14:paraId="11485A20" w14:textId="77777777" w:rsidR="000C124A" w:rsidRPr="00BB649D" w:rsidRDefault="000C124A" w:rsidP="000C124A">
            <w:pPr>
              <w:tabs>
                <w:tab w:val="left" w:pos="1985"/>
                <w:tab w:val="left" w:pos="4111"/>
              </w:tabs>
              <w:rPr>
                <w:rFonts w:asciiTheme="minorHAnsi" w:hAnsiTheme="minorHAnsi" w:cstheme="minorHAnsi"/>
                <w:b/>
                <w:szCs w:val="24"/>
              </w:rPr>
            </w:pPr>
          </w:p>
        </w:tc>
        <w:tc>
          <w:tcPr>
            <w:tcW w:w="2381" w:type="dxa"/>
            <w:vAlign w:val="center"/>
          </w:tcPr>
          <w:p w14:paraId="1FB63034" w14:textId="1E311EA6" w:rsidR="000C124A" w:rsidRPr="00821EB5" w:rsidRDefault="000C124A" w:rsidP="000C124A">
            <w:pPr>
              <w:tabs>
                <w:tab w:val="left" w:pos="1985"/>
                <w:tab w:val="left" w:pos="4111"/>
              </w:tabs>
              <w:rPr>
                <w:rFonts w:asciiTheme="minorHAnsi" w:hAnsiTheme="minorHAnsi" w:cstheme="minorHAnsi"/>
                <w:szCs w:val="24"/>
              </w:rPr>
            </w:pPr>
            <w:r w:rsidRPr="00821EB5">
              <w:rPr>
                <w:rFonts w:asciiTheme="minorHAnsi" w:hAnsiTheme="minorHAnsi" w:cstheme="minorHAnsi"/>
                <w:szCs w:val="24"/>
              </w:rPr>
              <w:t>Hugh Wilkins</w:t>
            </w:r>
          </w:p>
        </w:tc>
        <w:tc>
          <w:tcPr>
            <w:tcW w:w="738" w:type="dxa"/>
            <w:vAlign w:val="center"/>
          </w:tcPr>
          <w:p w14:paraId="2B6405AC" w14:textId="5D718984" w:rsidR="000C124A" w:rsidRDefault="000C124A" w:rsidP="000C124A">
            <w:pPr>
              <w:tabs>
                <w:tab w:val="left" w:pos="1985"/>
                <w:tab w:val="left" w:pos="4111"/>
              </w:tabs>
              <w:rPr>
                <w:rFonts w:asciiTheme="minorHAnsi" w:hAnsiTheme="minorHAnsi" w:cstheme="minorHAnsi"/>
                <w:szCs w:val="24"/>
              </w:rPr>
            </w:pPr>
            <w:r>
              <w:rPr>
                <w:rFonts w:asciiTheme="minorHAnsi" w:hAnsiTheme="minorHAnsi" w:cstheme="minorHAnsi"/>
                <w:szCs w:val="24"/>
              </w:rPr>
              <w:t>(HW)</w:t>
            </w:r>
          </w:p>
        </w:tc>
        <w:tc>
          <w:tcPr>
            <w:tcW w:w="4819" w:type="dxa"/>
            <w:vAlign w:val="center"/>
          </w:tcPr>
          <w:p w14:paraId="373A559A" w14:textId="67B5642B" w:rsidR="000C124A" w:rsidRDefault="000C124A" w:rsidP="000C124A">
            <w:pPr>
              <w:tabs>
                <w:tab w:val="left" w:pos="1985"/>
                <w:tab w:val="left" w:pos="4111"/>
              </w:tabs>
              <w:rPr>
                <w:rFonts w:asciiTheme="minorHAnsi" w:hAnsiTheme="minorHAnsi" w:cstheme="minorHAnsi"/>
                <w:i/>
                <w:szCs w:val="24"/>
              </w:rPr>
            </w:pPr>
            <w:r>
              <w:rPr>
                <w:rFonts w:asciiTheme="minorHAnsi" w:hAnsiTheme="minorHAnsi" w:cstheme="minorHAnsi"/>
                <w:i/>
                <w:szCs w:val="24"/>
              </w:rPr>
              <w:t xml:space="preserve">Hon </w:t>
            </w:r>
            <w:r w:rsidRPr="00345AF9">
              <w:rPr>
                <w:rFonts w:asciiTheme="minorHAnsi" w:hAnsiTheme="minorHAnsi" w:cstheme="minorHAnsi"/>
                <w:i/>
                <w:szCs w:val="24"/>
              </w:rPr>
              <w:t>Secretary</w:t>
            </w:r>
          </w:p>
        </w:tc>
      </w:tr>
      <w:tr w:rsidR="000C124A" w14:paraId="14C25DC2" w14:textId="77777777" w:rsidTr="0096158A">
        <w:trPr>
          <w:jc w:val="center"/>
        </w:trPr>
        <w:tc>
          <w:tcPr>
            <w:tcW w:w="1696" w:type="dxa"/>
            <w:vAlign w:val="center"/>
          </w:tcPr>
          <w:p w14:paraId="0A0DE73A" w14:textId="77777777" w:rsidR="000C124A" w:rsidRPr="00BB649D" w:rsidRDefault="000C124A" w:rsidP="000C124A">
            <w:pPr>
              <w:tabs>
                <w:tab w:val="left" w:pos="1985"/>
                <w:tab w:val="left" w:pos="4111"/>
              </w:tabs>
              <w:rPr>
                <w:rFonts w:asciiTheme="minorHAnsi" w:hAnsiTheme="minorHAnsi" w:cstheme="minorHAnsi"/>
                <w:b/>
                <w:szCs w:val="24"/>
              </w:rPr>
            </w:pPr>
          </w:p>
        </w:tc>
        <w:tc>
          <w:tcPr>
            <w:tcW w:w="2381" w:type="dxa"/>
            <w:vAlign w:val="center"/>
          </w:tcPr>
          <w:p w14:paraId="526C55D7" w14:textId="77777777" w:rsidR="000C124A" w:rsidRPr="00D52E6C" w:rsidRDefault="000C124A" w:rsidP="000C124A">
            <w:pPr>
              <w:tabs>
                <w:tab w:val="left" w:pos="1985"/>
                <w:tab w:val="left" w:pos="4111"/>
              </w:tabs>
              <w:rPr>
                <w:rFonts w:asciiTheme="minorHAnsi" w:hAnsiTheme="minorHAnsi" w:cstheme="minorHAnsi"/>
                <w:szCs w:val="24"/>
                <w:highlight w:val="red"/>
              </w:rPr>
            </w:pPr>
          </w:p>
        </w:tc>
        <w:tc>
          <w:tcPr>
            <w:tcW w:w="738" w:type="dxa"/>
            <w:vAlign w:val="center"/>
          </w:tcPr>
          <w:p w14:paraId="2125F4AC" w14:textId="77777777" w:rsidR="000C124A" w:rsidRDefault="000C124A" w:rsidP="000C124A">
            <w:pPr>
              <w:tabs>
                <w:tab w:val="left" w:pos="1985"/>
                <w:tab w:val="left" w:pos="4111"/>
              </w:tabs>
              <w:rPr>
                <w:rFonts w:asciiTheme="minorHAnsi" w:hAnsiTheme="minorHAnsi" w:cstheme="minorHAnsi"/>
                <w:szCs w:val="24"/>
              </w:rPr>
            </w:pPr>
          </w:p>
        </w:tc>
        <w:tc>
          <w:tcPr>
            <w:tcW w:w="4819" w:type="dxa"/>
            <w:vAlign w:val="center"/>
          </w:tcPr>
          <w:p w14:paraId="48281C9C" w14:textId="77777777" w:rsidR="000C124A" w:rsidRDefault="000C124A" w:rsidP="000C124A">
            <w:pPr>
              <w:tabs>
                <w:tab w:val="left" w:pos="1985"/>
                <w:tab w:val="left" w:pos="4111"/>
              </w:tabs>
              <w:rPr>
                <w:rFonts w:asciiTheme="minorHAnsi" w:hAnsiTheme="minorHAnsi" w:cstheme="minorHAnsi"/>
                <w:szCs w:val="24"/>
              </w:rPr>
            </w:pPr>
          </w:p>
        </w:tc>
      </w:tr>
      <w:tr w:rsidR="000C124A" w14:paraId="58DA7B45" w14:textId="77777777" w:rsidTr="0096158A">
        <w:trPr>
          <w:jc w:val="center"/>
        </w:trPr>
        <w:tc>
          <w:tcPr>
            <w:tcW w:w="1696" w:type="dxa"/>
            <w:vMerge w:val="restart"/>
          </w:tcPr>
          <w:p w14:paraId="2F6DA52D" w14:textId="06D28D1E" w:rsidR="000C124A" w:rsidRPr="00BB649D" w:rsidRDefault="000C124A" w:rsidP="000C124A">
            <w:pPr>
              <w:tabs>
                <w:tab w:val="left" w:pos="1985"/>
                <w:tab w:val="left" w:pos="4111"/>
              </w:tabs>
              <w:rPr>
                <w:rFonts w:asciiTheme="minorHAnsi" w:hAnsiTheme="minorHAnsi" w:cstheme="minorHAnsi"/>
                <w:b/>
                <w:szCs w:val="24"/>
              </w:rPr>
            </w:pPr>
            <w:r w:rsidRPr="00BB649D">
              <w:rPr>
                <w:rFonts w:asciiTheme="minorHAnsi" w:hAnsiTheme="minorHAnsi" w:cstheme="minorHAnsi"/>
                <w:b/>
                <w:szCs w:val="24"/>
              </w:rPr>
              <w:t>In attendance:</w:t>
            </w:r>
          </w:p>
        </w:tc>
        <w:tc>
          <w:tcPr>
            <w:tcW w:w="2381" w:type="dxa"/>
            <w:vAlign w:val="center"/>
          </w:tcPr>
          <w:p w14:paraId="1C666C44" w14:textId="06D1B9F0" w:rsidR="000C124A" w:rsidRPr="000C124A" w:rsidRDefault="000C124A" w:rsidP="000C124A">
            <w:pPr>
              <w:tabs>
                <w:tab w:val="left" w:pos="1985"/>
                <w:tab w:val="left" w:pos="4111"/>
              </w:tabs>
              <w:rPr>
                <w:rFonts w:asciiTheme="minorHAnsi" w:hAnsiTheme="minorHAnsi" w:cstheme="minorHAnsi"/>
                <w:szCs w:val="24"/>
              </w:rPr>
            </w:pPr>
            <w:r w:rsidRPr="000C124A">
              <w:rPr>
                <w:rFonts w:asciiTheme="minorHAnsi" w:hAnsiTheme="minorHAnsi" w:cstheme="minorHAnsi"/>
                <w:szCs w:val="24"/>
              </w:rPr>
              <w:t>John Turner</w:t>
            </w:r>
          </w:p>
        </w:tc>
        <w:tc>
          <w:tcPr>
            <w:tcW w:w="738" w:type="dxa"/>
            <w:vAlign w:val="center"/>
          </w:tcPr>
          <w:p w14:paraId="20543A08" w14:textId="36D6CD9B" w:rsidR="000C124A" w:rsidRDefault="000C124A" w:rsidP="000C124A">
            <w:pPr>
              <w:tabs>
                <w:tab w:val="left" w:pos="1985"/>
                <w:tab w:val="left" w:pos="4111"/>
              </w:tabs>
              <w:rPr>
                <w:rFonts w:asciiTheme="minorHAnsi" w:hAnsiTheme="minorHAnsi" w:cstheme="minorHAnsi"/>
                <w:szCs w:val="24"/>
              </w:rPr>
            </w:pPr>
            <w:r>
              <w:rPr>
                <w:rFonts w:asciiTheme="minorHAnsi" w:hAnsiTheme="minorHAnsi" w:cstheme="minorHAnsi"/>
                <w:szCs w:val="24"/>
              </w:rPr>
              <w:t>(JT)</w:t>
            </w:r>
          </w:p>
        </w:tc>
        <w:tc>
          <w:tcPr>
            <w:tcW w:w="4819" w:type="dxa"/>
            <w:vAlign w:val="center"/>
          </w:tcPr>
          <w:p w14:paraId="5A4309C4" w14:textId="0F0EB432" w:rsidR="000C124A" w:rsidRPr="004D24B9" w:rsidRDefault="000C124A" w:rsidP="000C124A">
            <w:pPr>
              <w:tabs>
                <w:tab w:val="left" w:pos="1985"/>
                <w:tab w:val="left" w:pos="4111"/>
              </w:tabs>
              <w:rPr>
                <w:rFonts w:asciiTheme="minorHAnsi" w:hAnsiTheme="minorHAnsi" w:cstheme="minorHAnsi"/>
                <w:i/>
                <w:szCs w:val="24"/>
              </w:rPr>
            </w:pPr>
            <w:r w:rsidRPr="004D24B9">
              <w:rPr>
                <w:rFonts w:asciiTheme="minorHAnsi" w:hAnsiTheme="minorHAnsi" w:cstheme="minorHAnsi"/>
                <w:i/>
                <w:szCs w:val="24"/>
              </w:rPr>
              <w:t>Finance Officer</w:t>
            </w:r>
          </w:p>
        </w:tc>
      </w:tr>
      <w:tr w:rsidR="000C124A" w14:paraId="382534C1" w14:textId="77777777" w:rsidTr="0096158A">
        <w:trPr>
          <w:jc w:val="center"/>
        </w:trPr>
        <w:tc>
          <w:tcPr>
            <w:tcW w:w="1696" w:type="dxa"/>
            <w:vMerge/>
          </w:tcPr>
          <w:p w14:paraId="1704DCA5" w14:textId="3B8759D3" w:rsidR="000C124A" w:rsidRPr="00BB649D" w:rsidRDefault="000C124A" w:rsidP="000C124A">
            <w:pPr>
              <w:tabs>
                <w:tab w:val="left" w:pos="1985"/>
                <w:tab w:val="left" w:pos="4111"/>
              </w:tabs>
              <w:rPr>
                <w:rFonts w:asciiTheme="minorHAnsi" w:hAnsiTheme="minorHAnsi" w:cstheme="minorHAnsi"/>
                <w:b/>
                <w:szCs w:val="24"/>
              </w:rPr>
            </w:pPr>
          </w:p>
        </w:tc>
        <w:tc>
          <w:tcPr>
            <w:tcW w:w="2381" w:type="dxa"/>
            <w:vAlign w:val="center"/>
          </w:tcPr>
          <w:p w14:paraId="30916602" w14:textId="4C8BD8B2" w:rsidR="000C124A" w:rsidRPr="000C124A" w:rsidRDefault="000C124A" w:rsidP="000C124A">
            <w:pPr>
              <w:tabs>
                <w:tab w:val="left" w:pos="1985"/>
                <w:tab w:val="left" w:pos="4111"/>
              </w:tabs>
              <w:rPr>
                <w:rFonts w:asciiTheme="minorHAnsi" w:hAnsiTheme="minorHAnsi" w:cstheme="minorHAnsi"/>
                <w:szCs w:val="24"/>
              </w:rPr>
            </w:pPr>
            <w:r w:rsidRPr="000C124A">
              <w:rPr>
                <w:rFonts w:asciiTheme="minorHAnsi" w:hAnsiTheme="minorHAnsi" w:cstheme="minorHAnsi"/>
                <w:szCs w:val="24"/>
              </w:rPr>
              <w:t>Gi</w:t>
            </w:r>
            <w:r>
              <w:rPr>
                <w:rFonts w:asciiTheme="minorHAnsi" w:hAnsiTheme="minorHAnsi" w:cstheme="minorHAnsi"/>
                <w:szCs w:val="24"/>
              </w:rPr>
              <w:t>llian Fletcher</w:t>
            </w:r>
          </w:p>
        </w:tc>
        <w:tc>
          <w:tcPr>
            <w:tcW w:w="738" w:type="dxa"/>
            <w:vAlign w:val="center"/>
          </w:tcPr>
          <w:p w14:paraId="550319D1" w14:textId="6DFABC23" w:rsidR="000C124A" w:rsidRDefault="000C124A" w:rsidP="000C124A">
            <w:pPr>
              <w:tabs>
                <w:tab w:val="left" w:pos="1985"/>
                <w:tab w:val="left" w:pos="4111"/>
              </w:tabs>
              <w:rPr>
                <w:rFonts w:asciiTheme="minorHAnsi" w:hAnsiTheme="minorHAnsi" w:cstheme="minorHAnsi"/>
                <w:szCs w:val="24"/>
              </w:rPr>
            </w:pPr>
            <w:r>
              <w:rPr>
                <w:rFonts w:asciiTheme="minorHAnsi" w:hAnsiTheme="minorHAnsi" w:cstheme="minorHAnsi"/>
                <w:szCs w:val="24"/>
              </w:rPr>
              <w:t>(GF)</w:t>
            </w:r>
          </w:p>
        </w:tc>
        <w:tc>
          <w:tcPr>
            <w:tcW w:w="4819" w:type="dxa"/>
            <w:vAlign w:val="center"/>
          </w:tcPr>
          <w:p w14:paraId="73023E84" w14:textId="23D69A30" w:rsidR="000C124A" w:rsidRPr="004D24B9" w:rsidRDefault="000C124A" w:rsidP="000C124A">
            <w:pPr>
              <w:tabs>
                <w:tab w:val="left" w:pos="1985"/>
                <w:tab w:val="left" w:pos="4111"/>
              </w:tabs>
              <w:rPr>
                <w:rFonts w:asciiTheme="minorHAnsi" w:hAnsiTheme="minorHAnsi" w:cstheme="minorHAnsi"/>
                <w:i/>
                <w:szCs w:val="24"/>
              </w:rPr>
            </w:pPr>
            <w:r>
              <w:rPr>
                <w:rFonts w:asciiTheme="minorHAnsi" w:hAnsiTheme="minorHAnsi" w:cstheme="minorHAnsi"/>
                <w:i/>
                <w:szCs w:val="24"/>
              </w:rPr>
              <w:t>Solicitor (Wilsons Law) – item 8</w:t>
            </w:r>
          </w:p>
        </w:tc>
      </w:tr>
      <w:tr w:rsidR="000C124A" w14:paraId="443DF130" w14:textId="77777777" w:rsidTr="0096158A">
        <w:trPr>
          <w:jc w:val="center"/>
        </w:trPr>
        <w:tc>
          <w:tcPr>
            <w:tcW w:w="1696" w:type="dxa"/>
            <w:vAlign w:val="center"/>
          </w:tcPr>
          <w:p w14:paraId="6C659822" w14:textId="77777777" w:rsidR="000C124A" w:rsidRPr="00BB649D" w:rsidRDefault="000C124A" w:rsidP="000C124A">
            <w:pPr>
              <w:tabs>
                <w:tab w:val="left" w:pos="1985"/>
                <w:tab w:val="left" w:pos="4111"/>
              </w:tabs>
              <w:rPr>
                <w:rFonts w:asciiTheme="minorHAnsi" w:hAnsiTheme="minorHAnsi" w:cstheme="minorHAnsi"/>
                <w:b/>
                <w:szCs w:val="24"/>
              </w:rPr>
            </w:pPr>
          </w:p>
        </w:tc>
        <w:tc>
          <w:tcPr>
            <w:tcW w:w="2381" w:type="dxa"/>
            <w:vAlign w:val="center"/>
          </w:tcPr>
          <w:p w14:paraId="108A53DB" w14:textId="77777777" w:rsidR="000C124A" w:rsidRPr="000C124A" w:rsidRDefault="000C124A" w:rsidP="000C124A">
            <w:pPr>
              <w:tabs>
                <w:tab w:val="left" w:pos="1985"/>
                <w:tab w:val="left" w:pos="4111"/>
              </w:tabs>
              <w:rPr>
                <w:rFonts w:asciiTheme="minorHAnsi" w:hAnsiTheme="minorHAnsi" w:cstheme="minorHAnsi"/>
                <w:szCs w:val="24"/>
              </w:rPr>
            </w:pPr>
          </w:p>
        </w:tc>
        <w:tc>
          <w:tcPr>
            <w:tcW w:w="738" w:type="dxa"/>
            <w:vAlign w:val="center"/>
          </w:tcPr>
          <w:p w14:paraId="25BFA3A5" w14:textId="77777777" w:rsidR="000C124A" w:rsidRDefault="000C124A" w:rsidP="000C124A">
            <w:pPr>
              <w:tabs>
                <w:tab w:val="left" w:pos="1985"/>
                <w:tab w:val="left" w:pos="4111"/>
              </w:tabs>
              <w:rPr>
                <w:rFonts w:asciiTheme="minorHAnsi" w:hAnsiTheme="minorHAnsi" w:cstheme="minorHAnsi"/>
                <w:szCs w:val="24"/>
              </w:rPr>
            </w:pPr>
          </w:p>
        </w:tc>
        <w:tc>
          <w:tcPr>
            <w:tcW w:w="4819" w:type="dxa"/>
            <w:vAlign w:val="center"/>
          </w:tcPr>
          <w:p w14:paraId="43F5B56D" w14:textId="77777777" w:rsidR="000C124A" w:rsidRDefault="000C124A" w:rsidP="000C124A">
            <w:pPr>
              <w:tabs>
                <w:tab w:val="left" w:pos="1985"/>
                <w:tab w:val="left" w:pos="4111"/>
              </w:tabs>
              <w:rPr>
                <w:rFonts w:asciiTheme="minorHAnsi" w:hAnsiTheme="minorHAnsi" w:cstheme="minorHAnsi"/>
                <w:i/>
                <w:szCs w:val="24"/>
              </w:rPr>
            </w:pPr>
          </w:p>
        </w:tc>
      </w:tr>
      <w:tr w:rsidR="000C124A" w14:paraId="4685381E" w14:textId="77777777" w:rsidTr="0096158A">
        <w:trPr>
          <w:jc w:val="center"/>
        </w:trPr>
        <w:tc>
          <w:tcPr>
            <w:tcW w:w="1696" w:type="dxa"/>
            <w:vAlign w:val="center"/>
          </w:tcPr>
          <w:p w14:paraId="376469C2" w14:textId="23047A6B" w:rsidR="000C124A" w:rsidRPr="00BB649D" w:rsidRDefault="000C124A" w:rsidP="000C124A">
            <w:pPr>
              <w:tabs>
                <w:tab w:val="left" w:pos="1985"/>
                <w:tab w:val="left" w:pos="4111"/>
              </w:tabs>
              <w:rPr>
                <w:rFonts w:asciiTheme="minorHAnsi" w:hAnsiTheme="minorHAnsi" w:cstheme="minorHAnsi"/>
                <w:b/>
                <w:szCs w:val="24"/>
              </w:rPr>
            </w:pPr>
            <w:r>
              <w:rPr>
                <w:rFonts w:asciiTheme="minorHAnsi" w:hAnsiTheme="minorHAnsi" w:cstheme="minorHAnsi"/>
                <w:b/>
                <w:szCs w:val="24"/>
              </w:rPr>
              <w:t>Apologies</w:t>
            </w:r>
          </w:p>
        </w:tc>
        <w:tc>
          <w:tcPr>
            <w:tcW w:w="2381" w:type="dxa"/>
            <w:vAlign w:val="center"/>
          </w:tcPr>
          <w:p w14:paraId="223A04BB" w14:textId="289A5F8A" w:rsidR="000C124A" w:rsidRDefault="000C124A" w:rsidP="000C124A">
            <w:pPr>
              <w:tabs>
                <w:tab w:val="left" w:pos="1985"/>
                <w:tab w:val="left" w:pos="4111"/>
              </w:tabs>
              <w:rPr>
                <w:rFonts w:asciiTheme="minorHAnsi" w:hAnsiTheme="minorHAnsi" w:cstheme="minorHAnsi"/>
                <w:szCs w:val="24"/>
              </w:rPr>
            </w:pPr>
            <w:r w:rsidRPr="00821EB5">
              <w:rPr>
                <w:rFonts w:asciiTheme="minorHAnsi" w:hAnsiTheme="minorHAnsi" w:cstheme="minorHAnsi"/>
                <w:szCs w:val="24"/>
              </w:rPr>
              <w:t>John Kotre</w:t>
            </w:r>
          </w:p>
        </w:tc>
        <w:tc>
          <w:tcPr>
            <w:tcW w:w="738" w:type="dxa"/>
            <w:vAlign w:val="center"/>
          </w:tcPr>
          <w:p w14:paraId="26D437D4" w14:textId="454FF3BE" w:rsidR="000C124A" w:rsidRDefault="000C124A" w:rsidP="000C124A">
            <w:pPr>
              <w:tabs>
                <w:tab w:val="left" w:pos="1985"/>
                <w:tab w:val="left" w:pos="4111"/>
              </w:tabs>
              <w:rPr>
                <w:rFonts w:asciiTheme="minorHAnsi" w:hAnsiTheme="minorHAnsi" w:cstheme="minorHAnsi"/>
                <w:szCs w:val="24"/>
              </w:rPr>
            </w:pPr>
            <w:r>
              <w:rPr>
                <w:rFonts w:asciiTheme="minorHAnsi" w:hAnsiTheme="minorHAnsi" w:cstheme="minorHAnsi"/>
                <w:szCs w:val="24"/>
              </w:rPr>
              <w:t>(JKo)</w:t>
            </w:r>
          </w:p>
        </w:tc>
        <w:tc>
          <w:tcPr>
            <w:tcW w:w="4819" w:type="dxa"/>
            <w:vAlign w:val="center"/>
          </w:tcPr>
          <w:p w14:paraId="366E74D7" w14:textId="2746AC39" w:rsidR="000C124A" w:rsidRDefault="000C124A" w:rsidP="000C124A">
            <w:pPr>
              <w:tabs>
                <w:tab w:val="left" w:pos="1985"/>
                <w:tab w:val="left" w:pos="4111"/>
              </w:tabs>
              <w:rPr>
                <w:rFonts w:asciiTheme="minorHAnsi" w:hAnsiTheme="minorHAnsi" w:cstheme="minorHAnsi"/>
                <w:i/>
                <w:szCs w:val="24"/>
              </w:rPr>
            </w:pPr>
            <w:r>
              <w:rPr>
                <w:rFonts w:asciiTheme="minorHAnsi" w:hAnsiTheme="minorHAnsi" w:cstheme="minorHAnsi"/>
                <w:i/>
                <w:szCs w:val="24"/>
              </w:rPr>
              <w:t xml:space="preserve">Hon </w:t>
            </w:r>
            <w:r w:rsidRPr="00345AF9">
              <w:rPr>
                <w:rFonts w:asciiTheme="minorHAnsi" w:hAnsiTheme="minorHAnsi" w:cstheme="minorHAnsi"/>
                <w:i/>
                <w:szCs w:val="24"/>
              </w:rPr>
              <w:t>Treasurer</w:t>
            </w:r>
          </w:p>
        </w:tc>
      </w:tr>
    </w:tbl>
    <w:p w14:paraId="39872B4B" w14:textId="624C62D6" w:rsidR="00906D4B" w:rsidRDefault="00906D4B">
      <w:pPr>
        <w:rPr>
          <w:rFonts w:asciiTheme="minorHAnsi" w:hAnsiTheme="minorHAnsi" w:cstheme="minorHAnsi"/>
          <w:szCs w:val="24"/>
        </w:rPr>
      </w:pPr>
    </w:p>
    <w:p w14:paraId="27788D74" w14:textId="77777777" w:rsidR="00CB650E" w:rsidRDefault="00CB650E">
      <w:pPr>
        <w:rPr>
          <w:rFonts w:asciiTheme="minorHAnsi" w:hAnsiTheme="minorHAnsi" w:cstheme="minorHAnsi"/>
          <w:szCs w:val="24"/>
        </w:rPr>
      </w:pPr>
    </w:p>
    <w:p w14:paraId="4B4A5D25" w14:textId="0340A6D1" w:rsidR="0096158A" w:rsidRPr="00CB650E" w:rsidRDefault="00CB650E" w:rsidP="00CB650E">
      <w:pPr>
        <w:jc w:val="center"/>
        <w:rPr>
          <w:rFonts w:asciiTheme="minorHAnsi" w:hAnsiTheme="minorHAnsi" w:cstheme="minorHAnsi"/>
          <w:b/>
          <w:szCs w:val="24"/>
          <w:u w:val="single"/>
        </w:rPr>
      </w:pPr>
      <w:r w:rsidRPr="00CB650E">
        <w:rPr>
          <w:rFonts w:asciiTheme="minorHAnsi" w:hAnsiTheme="minorHAnsi" w:cstheme="minorHAnsi"/>
          <w:b/>
          <w:szCs w:val="24"/>
          <w:u w:val="single"/>
        </w:rPr>
        <w:t>Agenda</w:t>
      </w:r>
    </w:p>
    <w:p w14:paraId="24BDD56A" w14:textId="77777777" w:rsidR="0096158A" w:rsidRDefault="0096158A">
      <w:pPr>
        <w:rPr>
          <w:rFonts w:asciiTheme="minorHAnsi" w:hAnsiTheme="minorHAnsi" w:cstheme="minorHAnsi"/>
          <w:szCs w:val="24"/>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273"/>
      </w:tblGrid>
      <w:tr w:rsidR="000C124A" w:rsidRPr="00276121" w14:paraId="0922CF65" w14:textId="77777777" w:rsidTr="0096158A">
        <w:trPr>
          <w:cantSplit/>
          <w:trHeight w:val="454"/>
        </w:trPr>
        <w:tc>
          <w:tcPr>
            <w:tcW w:w="936" w:type="dxa"/>
            <w:vAlign w:val="center"/>
          </w:tcPr>
          <w:p w14:paraId="60A91A72" w14:textId="578F33A3" w:rsidR="000C124A" w:rsidRPr="000C124A" w:rsidRDefault="000C124A" w:rsidP="000C124A">
            <w:pPr>
              <w:pStyle w:val="ListParagraph"/>
              <w:numPr>
                <w:ilvl w:val="0"/>
                <w:numId w:val="32"/>
              </w:numPr>
              <w:ind w:left="113" w:firstLine="0"/>
              <w:rPr>
                <w:rFonts w:asciiTheme="minorHAnsi" w:hAnsiTheme="minorHAnsi" w:cstheme="minorHAnsi"/>
                <w:szCs w:val="24"/>
              </w:rPr>
            </w:pPr>
            <w:r>
              <w:rPr>
                <w:rFonts w:asciiTheme="minorHAnsi" w:hAnsiTheme="minorHAnsi" w:cstheme="minorHAnsi"/>
                <w:szCs w:val="24"/>
              </w:rPr>
              <w:br w:type="page"/>
            </w:r>
            <w:r>
              <w:rPr>
                <w:rFonts w:asciiTheme="minorHAnsi" w:hAnsiTheme="minorHAnsi" w:cstheme="minorHAnsi"/>
                <w:szCs w:val="24"/>
              </w:rPr>
              <w:br w:type="page"/>
            </w:r>
          </w:p>
        </w:tc>
        <w:tc>
          <w:tcPr>
            <w:tcW w:w="8273" w:type="dxa"/>
            <w:vAlign w:val="center"/>
          </w:tcPr>
          <w:p w14:paraId="52685F74" w14:textId="17992AA3" w:rsidR="000C124A" w:rsidRPr="001B044F" w:rsidRDefault="000C124A" w:rsidP="008C286D">
            <w:pPr>
              <w:rPr>
                <w:rFonts w:asciiTheme="minorHAnsi" w:hAnsiTheme="minorHAnsi" w:cstheme="minorHAnsi"/>
                <w:szCs w:val="24"/>
              </w:rPr>
            </w:pPr>
            <w:r w:rsidRPr="00D707C9">
              <w:rPr>
                <w:rStyle w:val="Hyperlink"/>
                <w:rFonts w:asciiTheme="minorHAnsi" w:hAnsiTheme="minorHAnsi" w:cstheme="minorHAnsi"/>
                <w:color w:val="auto"/>
                <w:szCs w:val="24"/>
                <w:u w:val="none"/>
              </w:rPr>
              <w:t>Welcome and introductions</w:t>
            </w:r>
          </w:p>
        </w:tc>
      </w:tr>
      <w:tr w:rsidR="000C124A" w:rsidRPr="00276121" w14:paraId="2838AAE9" w14:textId="77777777" w:rsidTr="0096158A">
        <w:trPr>
          <w:cantSplit/>
          <w:trHeight w:val="454"/>
        </w:trPr>
        <w:tc>
          <w:tcPr>
            <w:tcW w:w="936" w:type="dxa"/>
            <w:vAlign w:val="center"/>
          </w:tcPr>
          <w:p w14:paraId="177AF889" w14:textId="77777777" w:rsidR="000C124A" w:rsidRPr="000C124A" w:rsidRDefault="000C124A" w:rsidP="000C124A">
            <w:pPr>
              <w:pStyle w:val="ListParagraph"/>
              <w:numPr>
                <w:ilvl w:val="0"/>
                <w:numId w:val="32"/>
              </w:numPr>
              <w:ind w:left="113" w:firstLine="0"/>
              <w:rPr>
                <w:rFonts w:asciiTheme="minorHAnsi" w:hAnsiTheme="minorHAnsi" w:cstheme="minorHAnsi"/>
                <w:szCs w:val="24"/>
              </w:rPr>
            </w:pPr>
          </w:p>
        </w:tc>
        <w:tc>
          <w:tcPr>
            <w:tcW w:w="8273" w:type="dxa"/>
            <w:vAlign w:val="center"/>
          </w:tcPr>
          <w:p w14:paraId="639D6500" w14:textId="6D45DF59" w:rsidR="000C124A" w:rsidRPr="001B044F" w:rsidRDefault="000C124A" w:rsidP="008C286D">
            <w:pPr>
              <w:rPr>
                <w:rFonts w:asciiTheme="minorHAnsi" w:hAnsiTheme="minorHAnsi" w:cstheme="minorHAnsi"/>
                <w:szCs w:val="24"/>
              </w:rPr>
            </w:pPr>
            <w:r w:rsidRPr="00D707C9">
              <w:rPr>
                <w:rStyle w:val="Hyperlink"/>
                <w:rFonts w:asciiTheme="minorHAnsi" w:hAnsiTheme="minorHAnsi" w:cstheme="minorHAnsi"/>
                <w:color w:val="auto"/>
                <w:szCs w:val="24"/>
                <w:u w:val="none"/>
              </w:rPr>
              <w:t>Attendance register and apologies for absence</w:t>
            </w:r>
          </w:p>
        </w:tc>
      </w:tr>
      <w:tr w:rsidR="000C124A" w:rsidRPr="00276121" w14:paraId="528B0095" w14:textId="77777777" w:rsidTr="0096158A">
        <w:trPr>
          <w:cantSplit/>
          <w:trHeight w:val="454"/>
        </w:trPr>
        <w:tc>
          <w:tcPr>
            <w:tcW w:w="936" w:type="dxa"/>
            <w:vAlign w:val="center"/>
          </w:tcPr>
          <w:p w14:paraId="2101746E" w14:textId="77777777" w:rsidR="000C124A" w:rsidRPr="000C124A" w:rsidRDefault="000C124A" w:rsidP="000C124A">
            <w:pPr>
              <w:pStyle w:val="ListParagraph"/>
              <w:numPr>
                <w:ilvl w:val="0"/>
                <w:numId w:val="32"/>
              </w:numPr>
              <w:ind w:left="113" w:firstLine="0"/>
              <w:rPr>
                <w:rFonts w:asciiTheme="minorHAnsi" w:hAnsiTheme="minorHAnsi" w:cstheme="minorHAnsi"/>
                <w:szCs w:val="24"/>
              </w:rPr>
            </w:pPr>
          </w:p>
        </w:tc>
        <w:tc>
          <w:tcPr>
            <w:tcW w:w="8273" w:type="dxa"/>
            <w:vAlign w:val="center"/>
          </w:tcPr>
          <w:p w14:paraId="4FDC53E3" w14:textId="1C328E55" w:rsidR="000C124A" w:rsidRPr="001B044F" w:rsidRDefault="000C124A" w:rsidP="008C286D">
            <w:pPr>
              <w:rPr>
                <w:rFonts w:asciiTheme="minorHAnsi" w:hAnsiTheme="minorHAnsi" w:cstheme="minorHAnsi"/>
                <w:szCs w:val="24"/>
              </w:rPr>
            </w:pPr>
            <w:r w:rsidRPr="00D707C9">
              <w:rPr>
                <w:rStyle w:val="Hyperlink"/>
                <w:rFonts w:asciiTheme="minorHAnsi" w:hAnsiTheme="minorHAnsi" w:cstheme="minorHAnsi"/>
                <w:color w:val="auto"/>
                <w:szCs w:val="24"/>
                <w:u w:val="none"/>
              </w:rPr>
              <w:t>Declaration of conflicts of interest</w:t>
            </w:r>
          </w:p>
        </w:tc>
      </w:tr>
      <w:tr w:rsidR="000C124A" w:rsidRPr="00276121" w14:paraId="468B8959" w14:textId="77777777" w:rsidTr="0096158A">
        <w:trPr>
          <w:cantSplit/>
          <w:trHeight w:val="454"/>
        </w:trPr>
        <w:tc>
          <w:tcPr>
            <w:tcW w:w="936" w:type="dxa"/>
            <w:vAlign w:val="center"/>
          </w:tcPr>
          <w:p w14:paraId="39A23B28" w14:textId="77777777" w:rsidR="000C124A" w:rsidRPr="000C124A" w:rsidRDefault="000C124A" w:rsidP="000C124A">
            <w:pPr>
              <w:pStyle w:val="ListParagraph"/>
              <w:numPr>
                <w:ilvl w:val="0"/>
                <w:numId w:val="32"/>
              </w:numPr>
              <w:ind w:left="113" w:firstLine="0"/>
              <w:rPr>
                <w:rFonts w:asciiTheme="minorHAnsi" w:hAnsiTheme="minorHAnsi" w:cstheme="minorHAnsi"/>
                <w:szCs w:val="24"/>
              </w:rPr>
            </w:pPr>
          </w:p>
        </w:tc>
        <w:tc>
          <w:tcPr>
            <w:tcW w:w="8273" w:type="dxa"/>
            <w:vAlign w:val="center"/>
          </w:tcPr>
          <w:p w14:paraId="1FC43E02" w14:textId="25EC5B4A" w:rsidR="000C124A" w:rsidRPr="001B044F" w:rsidRDefault="000C124A" w:rsidP="008C286D">
            <w:pPr>
              <w:rPr>
                <w:rFonts w:asciiTheme="minorHAnsi" w:hAnsiTheme="minorHAnsi" w:cstheme="minorHAnsi"/>
                <w:szCs w:val="24"/>
              </w:rPr>
            </w:pPr>
            <w:r w:rsidRPr="00D707C9">
              <w:rPr>
                <w:rStyle w:val="Hyperlink"/>
                <w:rFonts w:asciiTheme="minorHAnsi" w:hAnsiTheme="minorHAnsi" w:cstheme="minorHAnsi"/>
                <w:color w:val="auto"/>
                <w:szCs w:val="24"/>
                <w:u w:val="none"/>
              </w:rPr>
              <w:t>Minutes of last meeting (29 March 2018)</w:t>
            </w:r>
          </w:p>
        </w:tc>
      </w:tr>
      <w:tr w:rsidR="000C124A" w:rsidRPr="00276121" w14:paraId="4F20A335" w14:textId="77777777" w:rsidTr="0096158A">
        <w:trPr>
          <w:cantSplit/>
          <w:trHeight w:val="454"/>
        </w:trPr>
        <w:tc>
          <w:tcPr>
            <w:tcW w:w="936" w:type="dxa"/>
            <w:vAlign w:val="center"/>
          </w:tcPr>
          <w:p w14:paraId="72210521" w14:textId="77777777" w:rsidR="000C124A" w:rsidRPr="000C124A" w:rsidRDefault="000C124A" w:rsidP="000C124A">
            <w:pPr>
              <w:pStyle w:val="ListParagraph"/>
              <w:numPr>
                <w:ilvl w:val="0"/>
                <w:numId w:val="32"/>
              </w:numPr>
              <w:ind w:left="113" w:firstLine="0"/>
              <w:rPr>
                <w:rFonts w:asciiTheme="minorHAnsi" w:hAnsiTheme="minorHAnsi" w:cstheme="minorHAnsi"/>
                <w:szCs w:val="24"/>
              </w:rPr>
            </w:pPr>
          </w:p>
        </w:tc>
        <w:tc>
          <w:tcPr>
            <w:tcW w:w="8273" w:type="dxa"/>
            <w:vAlign w:val="center"/>
          </w:tcPr>
          <w:p w14:paraId="77CEAF1B" w14:textId="26C80139" w:rsidR="000C124A" w:rsidRPr="001B044F" w:rsidRDefault="000C124A" w:rsidP="008C286D">
            <w:pPr>
              <w:rPr>
                <w:rFonts w:asciiTheme="minorHAnsi" w:hAnsiTheme="minorHAnsi" w:cstheme="minorHAnsi"/>
                <w:szCs w:val="24"/>
              </w:rPr>
            </w:pPr>
            <w:r w:rsidRPr="00D707C9">
              <w:rPr>
                <w:rStyle w:val="Hyperlink"/>
                <w:rFonts w:asciiTheme="minorHAnsi" w:hAnsiTheme="minorHAnsi" w:cstheme="minorHAnsi"/>
                <w:color w:val="auto"/>
                <w:szCs w:val="24"/>
                <w:u w:val="none"/>
              </w:rPr>
              <w:t>Matters arising not elsewhere on agenda</w:t>
            </w:r>
          </w:p>
        </w:tc>
      </w:tr>
      <w:tr w:rsidR="000C124A" w:rsidRPr="009A2653" w14:paraId="387BA3E8" w14:textId="77777777" w:rsidTr="0096158A">
        <w:trPr>
          <w:cantSplit/>
          <w:trHeight w:val="454"/>
        </w:trPr>
        <w:tc>
          <w:tcPr>
            <w:tcW w:w="936" w:type="dxa"/>
            <w:vAlign w:val="center"/>
          </w:tcPr>
          <w:p w14:paraId="32220098" w14:textId="77777777" w:rsidR="000C124A" w:rsidRPr="000C124A" w:rsidRDefault="000C124A" w:rsidP="000C124A">
            <w:pPr>
              <w:pStyle w:val="ListParagraph"/>
              <w:numPr>
                <w:ilvl w:val="0"/>
                <w:numId w:val="32"/>
              </w:numPr>
              <w:ind w:left="113" w:firstLine="0"/>
              <w:rPr>
                <w:rFonts w:asciiTheme="minorHAnsi" w:hAnsiTheme="minorHAnsi" w:cstheme="minorHAnsi"/>
                <w:szCs w:val="24"/>
              </w:rPr>
            </w:pPr>
          </w:p>
        </w:tc>
        <w:tc>
          <w:tcPr>
            <w:tcW w:w="8273" w:type="dxa"/>
            <w:vAlign w:val="center"/>
          </w:tcPr>
          <w:p w14:paraId="5D7DA6FA" w14:textId="776E4195" w:rsidR="000C124A" w:rsidRPr="001B044F" w:rsidRDefault="000C124A" w:rsidP="008C286D">
            <w:pPr>
              <w:rPr>
                <w:rFonts w:asciiTheme="minorHAnsi" w:hAnsiTheme="minorHAnsi" w:cstheme="minorHAnsi"/>
                <w:szCs w:val="24"/>
              </w:rPr>
            </w:pPr>
            <w:r w:rsidRPr="00D707C9">
              <w:rPr>
                <w:rStyle w:val="Hyperlink"/>
                <w:rFonts w:asciiTheme="minorHAnsi" w:hAnsiTheme="minorHAnsi" w:cstheme="minorHAnsi"/>
                <w:color w:val="auto"/>
                <w:szCs w:val="24"/>
                <w:u w:val="none"/>
              </w:rPr>
              <w:t xml:space="preserve">UKRCO2018 high level review  </w:t>
            </w:r>
            <w:r w:rsidRPr="001B044F">
              <w:rPr>
                <w:rFonts w:asciiTheme="minorHAnsi" w:hAnsiTheme="minorHAnsi" w:cstheme="minorHAnsi"/>
                <w:szCs w:val="24"/>
              </w:rPr>
              <w:t xml:space="preserve"> </w:t>
            </w:r>
            <w:r w:rsidRPr="001B044F">
              <w:rPr>
                <w:rFonts w:asciiTheme="minorHAnsi" w:hAnsiTheme="minorHAnsi" w:cstheme="minorHAnsi"/>
                <w:sz w:val="20"/>
                <w:szCs w:val="20"/>
              </w:rPr>
              <w:t>(based on previously-circulated written report by Profile)</w:t>
            </w:r>
          </w:p>
        </w:tc>
      </w:tr>
      <w:tr w:rsidR="000C124A" w:rsidRPr="009A2653" w14:paraId="1CB44B2C" w14:textId="77777777" w:rsidTr="0096158A">
        <w:trPr>
          <w:cantSplit/>
          <w:trHeight w:val="454"/>
        </w:trPr>
        <w:tc>
          <w:tcPr>
            <w:tcW w:w="936" w:type="dxa"/>
            <w:vAlign w:val="center"/>
          </w:tcPr>
          <w:p w14:paraId="7A4BC203" w14:textId="77777777" w:rsidR="000C124A" w:rsidRPr="000C124A" w:rsidRDefault="000C124A" w:rsidP="000C124A">
            <w:pPr>
              <w:pStyle w:val="ListParagraph"/>
              <w:numPr>
                <w:ilvl w:val="0"/>
                <w:numId w:val="32"/>
              </w:numPr>
              <w:ind w:left="113" w:firstLine="0"/>
              <w:rPr>
                <w:rFonts w:asciiTheme="minorHAnsi" w:hAnsiTheme="minorHAnsi" w:cstheme="minorHAnsi"/>
                <w:szCs w:val="24"/>
              </w:rPr>
            </w:pPr>
          </w:p>
        </w:tc>
        <w:tc>
          <w:tcPr>
            <w:tcW w:w="8273" w:type="dxa"/>
            <w:vAlign w:val="center"/>
          </w:tcPr>
          <w:p w14:paraId="475ED8E9" w14:textId="5FC71DB1" w:rsidR="000C124A" w:rsidRPr="001B044F" w:rsidRDefault="000C124A" w:rsidP="008C286D">
            <w:pPr>
              <w:rPr>
                <w:rFonts w:asciiTheme="minorHAnsi" w:hAnsiTheme="minorHAnsi" w:cstheme="minorHAnsi"/>
                <w:szCs w:val="24"/>
              </w:rPr>
            </w:pPr>
            <w:r w:rsidRPr="00D707C9">
              <w:rPr>
                <w:rStyle w:val="Hyperlink"/>
                <w:rFonts w:asciiTheme="minorHAnsi" w:hAnsiTheme="minorHAnsi" w:cstheme="minorHAnsi"/>
                <w:color w:val="auto"/>
                <w:szCs w:val="24"/>
                <w:u w:val="none"/>
              </w:rPr>
              <w:t>Financial position of the charity</w:t>
            </w:r>
          </w:p>
        </w:tc>
      </w:tr>
      <w:tr w:rsidR="000C124A" w:rsidRPr="009A2653" w14:paraId="6594B1C3" w14:textId="77777777" w:rsidTr="0096158A">
        <w:trPr>
          <w:cantSplit/>
          <w:trHeight w:val="454"/>
        </w:trPr>
        <w:tc>
          <w:tcPr>
            <w:tcW w:w="936" w:type="dxa"/>
            <w:vAlign w:val="center"/>
          </w:tcPr>
          <w:p w14:paraId="4BB4995F" w14:textId="77777777" w:rsidR="000C124A" w:rsidRPr="000C124A" w:rsidRDefault="000C124A" w:rsidP="000C124A">
            <w:pPr>
              <w:pStyle w:val="ListParagraph"/>
              <w:numPr>
                <w:ilvl w:val="0"/>
                <w:numId w:val="32"/>
              </w:numPr>
              <w:ind w:left="113" w:firstLine="0"/>
              <w:rPr>
                <w:rFonts w:asciiTheme="minorHAnsi" w:hAnsiTheme="minorHAnsi" w:cstheme="minorHAnsi"/>
                <w:szCs w:val="24"/>
              </w:rPr>
            </w:pPr>
          </w:p>
        </w:tc>
        <w:tc>
          <w:tcPr>
            <w:tcW w:w="8273" w:type="dxa"/>
            <w:vAlign w:val="center"/>
          </w:tcPr>
          <w:p w14:paraId="6A6CA8CD" w14:textId="2C7AC0E9" w:rsidR="000C124A" w:rsidRPr="001B044F" w:rsidRDefault="000C124A" w:rsidP="008C286D">
            <w:pPr>
              <w:rPr>
                <w:rFonts w:asciiTheme="minorHAnsi" w:hAnsiTheme="minorHAnsi" w:cstheme="minorHAnsi"/>
                <w:szCs w:val="24"/>
              </w:rPr>
            </w:pPr>
            <w:r w:rsidRPr="00D707C9">
              <w:rPr>
                <w:rStyle w:val="Hyperlink"/>
                <w:rFonts w:asciiTheme="minorHAnsi" w:hAnsiTheme="minorHAnsi" w:cstheme="minorHAnsi"/>
                <w:color w:val="auto"/>
                <w:szCs w:val="24"/>
                <w:u w:val="none"/>
              </w:rPr>
              <w:t xml:space="preserve">Governance matters </w:t>
            </w:r>
            <w:r w:rsidRPr="001B044F">
              <w:rPr>
                <w:rFonts w:asciiTheme="minorHAnsi" w:hAnsiTheme="minorHAnsi" w:cstheme="minorHAnsi"/>
                <w:szCs w:val="24"/>
              </w:rPr>
              <w:t xml:space="preserve"> </w:t>
            </w:r>
            <w:r w:rsidRPr="001B044F">
              <w:rPr>
                <w:rFonts w:asciiTheme="minorHAnsi" w:hAnsiTheme="minorHAnsi" w:cstheme="minorHAnsi"/>
                <w:sz w:val="20"/>
                <w:szCs w:val="20"/>
              </w:rPr>
              <w:t>(Articles of association*; ROC</w:t>
            </w:r>
            <w:r w:rsidRPr="001B044F">
              <w:rPr>
                <w:rFonts w:asciiTheme="minorHAnsi" w:hAnsiTheme="minorHAnsi" w:cstheme="minorHAnsi"/>
                <w:sz w:val="18"/>
                <w:szCs w:val="18"/>
              </w:rPr>
              <w:t>-E structure; Director/President terms of office; )</w:t>
            </w:r>
          </w:p>
        </w:tc>
      </w:tr>
      <w:tr w:rsidR="000C124A" w:rsidRPr="00276121" w14:paraId="62E0CEA0" w14:textId="77777777" w:rsidTr="0096158A">
        <w:trPr>
          <w:cantSplit/>
          <w:trHeight w:val="454"/>
        </w:trPr>
        <w:tc>
          <w:tcPr>
            <w:tcW w:w="936" w:type="dxa"/>
            <w:vAlign w:val="center"/>
          </w:tcPr>
          <w:p w14:paraId="14747842" w14:textId="77777777" w:rsidR="000C124A" w:rsidRPr="000C124A" w:rsidRDefault="000C124A" w:rsidP="000C124A">
            <w:pPr>
              <w:pStyle w:val="ListParagraph"/>
              <w:numPr>
                <w:ilvl w:val="0"/>
                <w:numId w:val="32"/>
              </w:numPr>
              <w:ind w:left="113" w:firstLine="0"/>
              <w:rPr>
                <w:rFonts w:asciiTheme="minorHAnsi" w:hAnsiTheme="minorHAnsi" w:cstheme="minorHAnsi"/>
                <w:szCs w:val="24"/>
              </w:rPr>
            </w:pPr>
          </w:p>
        </w:tc>
        <w:tc>
          <w:tcPr>
            <w:tcW w:w="8273" w:type="dxa"/>
            <w:vAlign w:val="center"/>
          </w:tcPr>
          <w:p w14:paraId="53363D77" w14:textId="5999556E" w:rsidR="000C124A" w:rsidRPr="001B044F" w:rsidRDefault="000C124A" w:rsidP="008C286D">
            <w:pPr>
              <w:rPr>
                <w:rFonts w:asciiTheme="minorHAnsi" w:hAnsiTheme="minorHAnsi" w:cstheme="minorHAnsi"/>
                <w:szCs w:val="24"/>
              </w:rPr>
            </w:pPr>
            <w:r w:rsidRPr="00D707C9">
              <w:rPr>
                <w:rStyle w:val="Hyperlink"/>
                <w:rFonts w:asciiTheme="minorHAnsi" w:hAnsiTheme="minorHAnsi" w:cstheme="minorHAnsi"/>
                <w:color w:val="auto"/>
                <w:szCs w:val="24"/>
                <w:u w:val="none"/>
              </w:rPr>
              <w:t xml:space="preserve">UKIO2019 plans </w:t>
            </w:r>
            <w:r w:rsidRPr="001B044F">
              <w:rPr>
                <w:rFonts w:asciiTheme="minorHAnsi" w:hAnsiTheme="minorHAnsi" w:cstheme="minorHAnsi"/>
                <w:szCs w:val="24"/>
              </w:rPr>
              <w:t xml:space="preserve"> (</w:t>
            </w:r>
            <w:r w:rsidRPr="001B044F">
              <w:rPr>
                <w:rFonts w:asciiTheme="minorHAnsi" w:hAnsiTheme="minorHAnsi" w:cstheme="minorHAnsi"/>
                <w:sz w:val="20"/>
                <w:szCs w:val="20"/>
              </w:rPr>
              <w:t>President’s report; Leadership appointments; Streams; Keynote speakers; …)</w:t>
            </w:r>
          </w:p>
        </w:tc>
      </w:tr>
      <w:tr w:rsidR="000C124A" w:rsidRPr="00276121" w14:paraId="3CA60A67" w14:textId="77777777" w:rsidTr="0096158A">
        <w:trPr>
          <w:cantSplit/>
          <w:trHeight w:val="454"/>
        </w:trPr>
        <w:tc>
          <w:tcPr>
            <w:tcW w:w="936" w:type="dxa"/>
            <w:vAlign w:val="center"/>
          </w:tcPr>
          <w:p w14:paraId="6563CC81" w14:textId="77777777" w:rsidR="000C124A" w:rsidRPr="000C124A" w:rsidRDefault="000C124A" w:rsidP="008C286D">
            <w:pPr>
              <w:rPr>
                <w:rFonts w:asciiTheme="minorHAnsi" w:hAnsiTheme="minorHAnsi" w:cstheme="minorHAnsi"/>
                <w:szCs w:val="24"/>
              </w:rPr>
            </w:pPr>
            <w:r w:rsidRPr="000C124A">
              <w:rPr>
                <w:rFonts w:asciiTheme="minorHAnsi" w:hAnsiTheme="minorHAnsi" w:cstheme="minorHAnsi"/>
                <w:szCs w:val="24"/>
              </w:rPr>
              <w:t>10.</w:t>
            </w:r>
          </w:p>
        </w:tc>
        <w:tc>
          <w:tcPr>
            <w:tcW w:w="8273" w:type="dxa"/>
            <w:vAlign w:val="center"/>
          </w:tcPr>
          <w:p w14:paraId="40A95EC9" w14:textId="4BF175F7" w:rsidR="000C124A" w:rsidRPr="001B044F" w:rsidRDefault="000C124A" w:rsidP="008C286D">
            <w:pPr>
              <w:rPr>
                <w:rFonts w:asciiTheme="minorHAnsi" w:hAnsiTheme="minorHAnsi" w:cstheme="minorHAnsi"/>
                <w:szCs w:val="24"/>
              </w:rPr>
            </w:pPr>
            <w:r w:rsidRPr="00D707C9">
              <w:rPr>
                <w:rStyle w:val="Hyperlink"/>
                <w:rFonts w:asciiTheme="minorHAnsi" w:hAnsiTheme="minorHAnsi" w:cstheme="minorHAnsi"/>
                <w:color w:val="auto"/>
                <w:szCs w:val="24"/>
                <w:u w:val="none"/>
              </w:rPr>
              <w:t>To note the appointment of Dr Nick Spencer as Congress President 2020-21</w:t>
            </w:r>
          </w:p>
        </w:tc>
      </w:tr>
      <w:tr w:rsidR="000C124A" w:rsidRPr="00276121" w14:paraId="52585892" w14:textId="77777777" w:rsidTr="0096158A">
        <w:trPr>
          <w:cantSplit/>
          <w:trHeight w:val="454"/>
        </w:trPr>
        <w:tc>
          <w:tcPr>
            <w:tcW w:w="936" w:type="dxa"/>
            <w:vAlign w:val="center"/>
          </w:tcPr>
          <w:p w14:paraId="48E9F2E6" w14:textId="77777777" w:rsidR="000C124A" w:rsidRPr="000C124A" w:rsidRDefault="000C124A" w:rsidP="008C286D">
            <w:pPr>
              <w:pStyle w:val="ListParagraph"/>
              <w:ind w:left="0"/>
              <w:rPr>
                <w:rFonts w:asciiTheme="minorHAnsi" w:hAnsiTheme="minorHAnsi" w:cstheme="minorHAnsi"/>
                <w:szCs w:val="24"/>
              </w:rPr>
            </w:pPr>
            <w:r w:rsidRPr="000C124A">
              <w:rPr>
                <w:rFonts w:asciiTheme="minorHAnsi" w:hAnsiTheme="minorHAnsi" w:cstheme="minorHAnsi"/>
                <w:szCs w:val="24"/>
              </w:rPr>
              <w:t>11.</w:t>
            </w:r>
          </w:p>
        </w:tc>
        <w:tc>
          <w:tcPr>
            <w:tcW w:w="8273" w:type="dxa"/>
            <w:vAlign w:val="center"/>
          </w:tcPr>
          <w:p w14:paraId="52184775" w14:textId="13CA0448" w:rsidR="000C124A" w:rsidRPr="00D707C9" w:rsidRDefault="000C124A" w:rsidP="008C286D">
            <w:pPr>
              <w:rPr>
                <w:rFonts w:asciiTheme="minorHAnsi" w:hAnsiTheme="minorHAnsi" w:cstheme="minorHAnsi"/>
                <w:szCs w:val="24"/>
              </w:rPr>
            </w:pPr>
            <w:r w:rsidRPr="00D707C9">
              <w:rPr>
                <w:rFonts w:asciiTheme="minorHAnsi" w:hAnsiTheme="minorHAnsi" w:cstheme="minorHAnsi"/>
                <w:szCs w:val="24"/>
              </w:rPr>
              <w:t xml:space="preserve">To note the resignation of Gunter Dombrowe from the board, </w:t>
            </w:r>
          </w:p>
          <w:p w14:paraId="087A2E8C" w14:textId="09476A69" w:rsidR="000C124A" w:rsidRPr="001B044F" w:rsidRDefault="000C124A" w:rsidP="008C286D">
            <w:pPr>
              <w:rPr>
                <w:rFonts w:asciiTheme="minorHAnsi" w:hAnsiTheme="minorHAnsi" w:cstheme="minorHAnsi"/>
                <w:szCs w:val="24"/>
              </w:rPr>
            </w:pPr>
            <w:r w:rsidRPr="00D707C9">
              <w:rPr>
                <w:rFonts w:asciiTheme="minorHAnsi" w:hAnsiTheme="minorHAnsi" w:cstheme="minorHAnsi"/>
                <w:szCs w:val="24"/>
              </w:rPr>
              <w:t>and to appoint Pam Black as new Chair w.e.f.  9.10.18</w:t>
            </w:r>
          </w:p>
        </w:tc>
      </w:tr>
      <w:tr w:rsidR="000C124A" w:rsidRPr="00276121" w14:paraId="355F3172" w14:textId="77777777" w:rsidTr="0096158A">
        <w:trPr>
          <w:cantSplit/>
          <w:trHeight w:val="454"/>
        </w:trPr>
        <w:tc>
          <w:tcPr>
            <w:tcW w:w="936" w:type="dxa"/>
            <w:vAlign w:val="center"/>
          </w:tcPr>
          <w:p w14:paraId="224ABD38" w14:textId="77777777" w:rsidR="000C124A" w:rsidRPr="000C124A" w:rsidRDefault="000C124A" w:rsidP="008C286D">
            <w:pPr>
              <w:pStyle w:val="ListParagraph"/>
              <w:ind w:left="113" w:hanging="113"/>
              <w:rPr>
                <w:rFonts w:asciiTheme="minorHAnsi" w:hAnsiTheme="minorHAnsi" w:cstheme="minorHAnsi"/>
                <w:szCs w:val="24"/>
              </w:rPr>
            </w:pPr>
            <w:r w:rsidRPr="000C124A">
              <w:rPr>
                <w:rFonts w:asciiTheme="minorHAnsi" w:hAnsiTheme="minorHAnsi" w:cstheme="minorHAnsi"/>
                <w:szCs w:val="24"/>
              </w:rPr>
              <w:t>12.</w:t>
            </w:r>
          </w:p>
        </w:tc>
        <w:tc>
          <w:tcPr>
            <w:tcW w:w="8273" w:type="dxa"/>
            <w:vAlign w:val="center"/>
          </w:tcPr>
          <w:p w14:paraId="2849E191" w14:textId="19E3A47E" w:rsidR="000C124A" w:rsidRPr="001B044F" w:rsidRDefault="000C124A" w:rsidP="008C286D">
            <w:pPr>
              <w:rPr>
                <w:rFonts w:asciiTheme="minorHAnsi" w:hAnsiTheme="minorHAnsi" w:cstheme="minorHAnsi"/>
                <w:szCs w:val="24"/>
              </w:rPr>
            </w:pPr>
            <w:r w:rsidRPr="00D707C9">
              <w:rPr>
                <w:rStyle w:val="Hyperlink"/>
                <w:rFonts w:asciiTheme="minorHAnsi" w:hAnsiTheme="minorHAnsi" w:cstheme="minorHAnsi"/>
                <w:color w:val="auto"/>
                <w:szCs w:val="24"/>
                <w:u w:val="none"/>
              </w:rPr>
              <w:t>To agree on outline meeting schedule for 2019</w:t>
            </w:r>
          </w:p>
        </w:tc>
      </w:tr>
      <w:tr w:rsidR="000C124A" w14:paraId="34EEDC65" w14:textId="77777777" w:rsidTr="0096158A">
        <w:trPr>
          <w:cantSplit/>
          <w:trHeight w:val="454"/>
        </w:trPr>
        <w:tc>
          <w:tcPr>
            <w:tcW w:w="936" w:type="dxa"/>
            <w:vAlign w:val="center"/>
          </w:tcPr>
          <w:p w14:paraId="1FF8BDFB" w14:textId="77777777" w:rsidR="000C124A" w:rsidRPr="000C124A" w:rsidRDefault="000C124A" w:rsidP="008C286D">
            <w:pPr>
              <w:pStyle w:val="ListParagraph"/>
              <w:ind w:left="113" w:hanging="113"/>
              <w:rPr>
                <w:rFonts w:asciiTheme="minorHAnsi" w:hAnsiTheme="minorHAnsi" w:cstheme="minorHAnsi"/>
                <w:szCs w:val="24"/>
              </w:rPr>
            </w:pPr>
            <w:r w:rsidRPr="000C124A">
              <w:rPr>
                <w:rFonts w:asciiTheme="minorHAnsi" w:hAnsiTheme="minorHAnsi" w:cstheme="minorHAnsi"/>
                <w:szCs w:val="24"/>
              </w:rPr>
              <w:t>13.</w:t>
            </w:r>
          </w:p>
        </w:tc>
        <w:tc>
          <w:tcPr>
            <w:tcW w:w="8273" w:type="dxa"/>
            <w:vAlign w:val="center"/>
          </w:tcPr>
          <w:p w14:paraId="249CF850" w14:textId="663B0562" w:rsidR="000C124A" w:rsidRPr="001B044F" w:rsidRDefault="000C124A" w:rsidP="008C286D">
            <w:pPr>
              <w:rPr>
                <w:rFonts w:asciiTheme="minorHAnsi" w:hAnsiTheme="minorHAnsi" w:cstheme="minorHAnsi"/>
                <w:szCs w:val="24"/>
              </w:rPr>
            </w:pPr>
            <w:r w:rsidRPr="00D707C9">
              <w:rPr>
                <w:rStyle w:val="Hyperlink"/>
                <w:rFonts w:asciiTheme="minorHAnsi" w:hAnsiTheme="minorHAnsi" w:cstheme="minorHAnsi"/>
                <w:color w:val="auto"/>
                <w:szCs w:val="24"/>
                <w:u w:val="none"/>
              </w:rPr>
              <w:t>Any other business</w:t>
            </w:r>
          </w:p>
        </w:tc>
      </w:tr>
    </w:tbl>
    <w:p w14:paraId="2719CA22" w14:textId="39F7CA96" w:rsidR="000C124A" w:rsidRDefault="000C124A">
      <w:pPr>
        <w:rPr>
          <w:rFonts w:asciiTheme="minorHAnsi" w:hAnsiTheme="minorHAnsi" w:cstheme="minorHAnsi"/>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8"/>
        <w:gridCol w:w="8398"/>
      </w:tblGrid>
      <w:tr w:rsidR="00271BF6" w14:paraId="219A0ABE" w14:textId="77777777" w:rsidTr="004F14D0">
        <w:tc>
          <w:tcPr>
            <w:tcW w:w="1208" w:type="dxa"/>
          </w:tcPr>
          <w:p w14:paraId="1CA5F67A" w14:textId="77777777" w:rsidR="00271BF6" w:rsidRPr="00406682" w:rsidRDefault="00271BF6" w:rsidP="009D047E">
            <w:pPr>
              <w:jc w:val="center"/>
              <w:rPr>
                <w:rFonts w:asciiTheme="minorHAnsi" w:hAnsiTheme="minorHAnsi"/>
                <w:szCs w:val="24"/>
                <w:u w:val="single"/>
              </w:rPr>
            </w:pPr>
            <w:r w:rsidRPr="00406682">
              <w:rPr>
                <w:rFonts w:asciiTheme="minorHAnsi" w:hAnsiTheme="minorHAnsi"/>
                <w:szCs w:val="24"/>
                <w:u w:val="single"/>
              </w:rPr>
              <w:lastRenderedPageBreak/>
              <w:t>Minute</w:t>
            </w:r>
          </w:p>
        </w:tc>
        <w:tc>
          <w:tcPr>
            <w:tcW w:w="8398" w:type="dxa"/>
          </w:tcPr>
          <w:p w14:paraId="25ED7479" w14:textId="77777777" w:rsidR="00271BF6" w:rsidRPr="00B33CB4" w:rsidRDefault="00271BF6" w:rsidP="004F14D0">
            <w:pPr>
              <w:spacing w:after="120"/>
              <w:jc w:val="center"/>
              <w:rPr>
                <w:rFonts w:asciiTheme="minorHAnsi" w:hAnsiTheme="minorHAnsi"/>
                <w:b/>
                <w:szCs w:val="24"/>
              </w:rPr>
            </w:pPr>
            <w:r>
              <w:rPr>
                <w:rFonts w:asciiTheme="minorHAnsi" w:hAnsiTheme="minorHAnsi"/>
                <w:b/>
                <w:szCs w:val="24"/>
              </w:rPr>
              <w:t xml:space="preserve">Decision Summary </w:t>
            </w:r>
            <w:r w:rsidRPr="00B81DFB">
              <w:rPr>
                <w:rFonts w:asciiTheme="minorHAnsi" w:hAnsiTheme="minorHAnsi"/>
                <w:szCs w:val="24"/>
              </w:rPr>
              <w:t>(see</w:t>
            </w:r>
            <w:r>
              <w:rPr>
                <w:rFonts w:asciiTheme="minorHAnsi" w:hAnsiTheme="minorHAnsi"/>
                <w:szCs w:val="24"/>
              </w:rPr>
              <w:t xml:space="preserve"> relevant m</w:t>
            </w:r>
            <w:r w:rsidRPr="00B81DFB">
              <w:rPr>
                <w:rFonts w:asciiTheme="minorHAnsi" w:hAnsiTheme="minorHAnsi"/>
                <w:szCs w:val="24"/>
              </w:rPr>
              <w:t>inute</w:t>
            </w:r>
            <w:r>
              <w:rPr>
                <w:rFonts w:asciiTheme="minorHAnsi" w:hAnsiTheme="minorHAnsi"/>
                <w:szCs w:val="24"/>
              </w:rPr>
              <w:t xml:space="preserve"> for further information)</w:t>
            </w:r>
          </w:p>
        </w:tc>
      </w:tr>
      <w:tr w:rsidR="00271BF6" w14:paraId="0D67319C" w14:textId="77777777" w:rsidTr="004F14D0">
        <w:tc>
          <w:tcPr>
            <w:tcW w:w="1208" w:type="dxa"/>
          </w:tcPr>
          <w:p w14:paraId="2D9AEB20" w14:textId="1C6B73B9" w:rsidR="00271BF6" w:rsidRDefault="003A05B5" w:rsidP="009D047E">
            <w:pPr>
              <w:spacing w:before="40" w:after="40"/>
              <w:jc w:val="center"/>
              <w:rPr>
                <w:rFonts w:asciiTheme="minorHAnsi" w:hAnsiTheme="minorHAnsi"/>
                <w:szCs w:val="24"/>
              </w:rPr>
            </w:pPr>
            <w:r>
              <w:rPr>
                <w:rFonts w:asciiTheme="minorHAnsi" w:hAnsiTheme="minorHAnsi"/>
                <w:szCs w:val="24"/>
              </w:rPr>
              <w:t>4</w:t>
            </w:r>
          </w:p>
        </w:tc>
        <w:tc>
          <w:tcPr>
            <w:tcW w:w="8398" w:type="dxa"/>
          </w:tcPr>
          <w:p w14:paraId="2B3AE4C5" w14:textId="19D15583" w:rsidR="00271BF6" w:rsidRDefault="003A05B5" w:rsidP="009D047E">
            <w:pPr>
              <w:spacing w:before="40" w:after="40"/>
              <w:rPr>
                <w:rFonts w:asciiTheme="minorHAnsi" w:hAnsiTheme="minorHAnsi"/>
                <w:szCs w:val="24"/>
              </w:rPr>
            </w:pPr>
            <w:r>
              <w:rPr>
                <w:rFonts w:asciiTheme="minorHAnsi" w:hAnsiTheme="minorHAnsi"/>
                <w:szCs w:val="24"/>
              </w:rPr>
              <w:t>The minutes of the last meeting (29.3.18) were agreed.</w:t>
            </w:r>
          </w:p>
        </w:tc>
      </w:tr>
      <w:tr w:rsidR="00271BF6" w14:paraId="28EAF7C4" w14:textId="77777777" w:rsidTr="004F14D0">
        <w:tc>
          <w:tcPr>
            <w:tcW w:w="1208" w:type="dxa"/>
          </w:tcPr>
          <w:p w14:paraId="4AE6F18E" w14:textId="3ACA7B77" w:rsidR="00271BF6" w:rsidRDefault="00742612" w:rsidP="009D047E">
            <w:pPr>
              <w:spacing w:before="40" w:after="40"/>
              <w:jc w:val="center"/>
              <w:rPr>
                <w:rFonts w:asciiTheme="minorHAnsi" w:hAnsiTheme="minorHAnsi"/>
                <w:szCs w:val="24"/>
              </w:rPr>
            </w:pPr>
            <w:r>
              <w:rPr>
                <w:rFonts w:asciiTheme="minorHAnsi" w:hAnsiTheme="minorHAnsi"/>
                <w:szCs w:val="24"/>
              </w:rPr>
              <w:t>6</w:t>
            </w:r>
          </w:p>
        </w:tc>
        <w:tc>
          <w:tcPr>
            <w:tcW w:w="8398" w:type="dxa"/>
          </w:tcPr>
          <w:p w14:paraId="18CDC428" w14:textId="5CB97B2B" w:rsidR="00271BF6" w:rsidRDefault="00B059B2" w:rsidP="009D047E">
            <w:pPr>
              <w:spacing w:before="40" w:after="40"/>
              <w:rPr>
                <w:rFonts w:asciiTheme="minorHAnsi" w:hAnsiTheme="minorHAnsi"/>
                <w:szCs w:val="24"/>
              </w:rPr>
            </w:pPr>
            <w:r>
              <w:rPr>
                <w:rFonts w:asciiTheme="minorHAnsi" w:hAnsiTheme="minorHAnsi"/>
                <w:szCs w:val="24"/>
              </w:rPr>
              <w:t>G</w:t>
            </w:r>
            <w:r w:rsidR="00742612">
              <w:rPr>
                <w:rFonts w:asciiTheme="minorHAnsi" w:hAnsiTheme="minorHAnsi"/>
                <w:szCs w:val="24"/>
              </w:rPr>
              <w:t>uid</w:t>
            </w:r>
            <w:r>
              <w:rPr>
                <w:rFonts w:asciiTheme="minorHAnsi" w:hAnsiTheme="minorHAnsi"/>
                <w:szCs w:val="24"/>
              </w:rPr>
              <w:t>ance for</w:t>
            </w:r>
            <w:r w:rsidR="00742612">
              <w:rPr>
                <w:rFonts w:asciiTheme="minorHAnsi" w:hAnsiTheme="minorHAnsi"/>
                <w:szCs w:val="24"/>
              </w:rPr>
              <w:t xml:space="preserve"> delegates moving between exhibition and lectures</w:t>
            </w:r>
            <w:r>
              <w:rPr>
                <w:rFonts w:asciiTheme="minorHAnsi" w:hAnsiTheme="minorHAnsi"/>
                <w:szCs w:val="24"/>
              </w:rPr>
              <w:t xml:space="preserve"> to be improved</w:t>
            </w:r>
          </w:p>
        </w:tc>
      </w:tr>
      <w:tr w:rsidR="00271BF6" w14:paraId="5FC189B1" w14:textId="77777777" w:rsidTr="004F14D0">
        <w:tc>
          <w:tcPr>
            <w:tcW w:w="1208" w:type="dxa"/>
          </w:tcPr>
          <w:p w14:paraId="592FEDBF" w14:textId="19D5EBEA" w:rsidR="00271BF6" w:rsidRDefault="00CE6073" w:rsidP="009D047E">
            <w:pPr>
              <w:spacing w:before="40" w:after="40"/>
              <w:jc w:val="center"/>
              <w:rPr>
                <w:rFonts w:asciiTheme="minorHAnsi" w:hAnsiTheme="minorHAnsi"/>
                <w:szCs w:val="24"/>
              </w:rPr>
            </w:pPr>
            <w:r>
              <w:rPr>
                <w:rFonts w:asciiTheme="minorHAnsi" w:hAnsiTheme="minorHAnsi"/>
                <w:szCs w:val="24"/>
              </w:rPr>
              <w:t>7</w:t>
            </w:r>
          </w:p>
        </w:tc>
        <w:tc>
          <w:tcPr>
            <w:tcW w:w="8398" w:type="dxa"/>
            <w:vAlign w:val="center"/>
          </w:tcPr>
          <w:p w14:paraId="1EC0A689" w14:textId="1F85E847" w:rsidR="00271BF6" w:rsidRDefault="00CE6073" w:rsidP="009D047E">
            <w:pPr>
              <w:rPr>
                <w:rFonts w:asciiTheme="minorHAnsi" w:hAnsiTheme="minorHAnsi"/>
                <w:szCs w:val="24"/>
              </w:rPr>
            </w:pPr>
            <w:r>
              <w:rPr>
                <w:rFonts w:asciiTheme="minorHAnsi" w:hAnsiTheme="minorHAnsi"/>
                <w:szCs w:val="24"/>
              </w:rPr>
              <w:t xml:space="preserve">JKo and JKa </w:t>
            </w:r>
            <w:r w:rsidR="00B059B2">
              <w:rPr>
                <w:rFonts w:asciiTheme="minorHAnsi" w:hAnsiTheme="minorHAnsi"/>
                <w:szCs w:val="24"/>
              </w:rPr>
              <w:t xml:space="preserve">to </w:t>
            </w:r>
            <w:r>
              <w:rPr>
                <w:rFonts w:asciiTheme="minorHAnsi" w:hAnsiTheme="minorHAnsi"/>
                <w:szCs w:val="24"/>
              </w:rPr>
              <w:t xml:space="preserve">liaise re congress development funding opportunities </w:t>
            </w:r>
          </w:p>
        </w:tc>
      </w:tr>
      <w:tr w:rsidR="00271BF6" w14:paraId="0EE5030D" w14:textId="77777777" w:rsidTr="004F14D0">
        <w:tc>
          <w:tcPr>
            <w:tcW w:w="1208" w:type="dxa"/>
          </w:tcPr>
          <w:p w14:paraId="1ECC46C9" w14:textId="33B4B30B" w:rsidR="00271BF6" w:rsidRDefault="00D45E18" w:rsidP="009D047E">
            <w:pPr>
              <w:spacing w:before="40" w:after="40"/>
              <w:jc w:val="center"/>
              <w:rPr>
                <w:rFonts w:asciiTheme="minorHAnsi" w:hAnsiTheme="minorHAnsi"/>
                <w:szCs w:val="24"/>
              </w:rPr>
            </w:pPr>
            <w:r>
              <w:rPr>
                <w:rFonts w:asciiTheme="minorHAnsi" w:hAnsiTheme="minorHAnsi"/>
                <w:szCs w:val="24"/>
              </w:rPr>
              <w:t>8</w:t>
            </w:r>
          </w:p>
        </w:tc>
        <w:tc>
          <w:tcPr>
            <w:tcW w:w="8398" w:type="dxa"/>
          </w:tcPr>
          <w:p w14:paraId="1DC44DAF" w14:textId="52ABE04A" w:rsidR="00271BF6" w:rsidRDefault="00D45E18" w:rsidP="009D047E">
            <w:pPr>
              <w:spacing w:before="40" w:after="40"/>
              <w:rPr>
                <w:rFonts w:asciiTheme="minorHAnsi" w:hAnsiTheme="minorHAnsi"/>
                <w:szCs w:val="24"/>
              </w:rPr>
            </w:pPr>
            <w:r>
              <w:rPr>
                <w:rFonts w:asciiTheme="minorHAnsi" w:hAnsiTheme="minorHAnsi"/>
                <w:szCs w:val="24"/>
              </w:rPr>
              <w:t>GF and H</w:t>
            </w:r>
            <w:r w:rsidR="00B059B2">
              <w:rPr>
                <w:rFonts w:asciiTheme="minorHAnsi" w:hAnsiTheme="minorHAnsi"/>
                <w:szCs w:val="24"/>
              </w:rPr>
              <w:t>W</w:t>
            </w:r>
            <w:r>
              <w:rPr>
                <w:rFonts w:asciiTheme="minorHAnsi" w:hAnsiTheme="minorHAnsi"/>
                <w:szCs w:val="24"/>
              </w:rPr>
              <w:t xml:space="preserve"> </w:t>
            </w:r>
            <w:r w:rsidR="00B059B2">
              <w:rPr>
                <w:rFonts w:asciiTheme="minorHAnsi" w:hAnsiTheme="minorHAnsi"/>
                <w:szCs w:val="24"/>
              </w:rPr>
              <w:t xml:space="preserve">to </w:t>
            </w:r>
            <w:r>
              <w:rPr>
                <w:rFonts w:asciiTheme="minorHAnsi" w:hAnsiTheme="minorHAnsi"/>
                <w:szCs w:val="24"/>
              </w:rPr>
              <w:t>liaise re revision of ROC’s Articles of Association</w:t>
            </w:r>
          </w:p>
        </w:tc>
      </w:tr>
      <w:tr w:rsidR="00271BF6" w14:paraId="29742054" w14:textId="77777777" w:rsidTr="004F14D0">
        <w:trPr>
          <w:trHeight w:val="175"/>
        </w:trPr>
        <w:tc>
          <w:tcPr>
            <w:tcW w:w="1208" w:type="dxa"/>
          </w:tcPr>
          <w:p w14:paraId="02B2C059" w14:textId="0AC4F1FF" w:rsidR="00271BF6" w:rsidRDefault="0001030E" w:rsidP="009D047E">
            <w:pPr>
              <w:spacing w:before="40" w:after="40"/>
              <w:jc w:val="center"/>
              <w:rPr>
                <w:rFonts w:asciiTheme="minorHAnsi" w:hAnsiTheme="minorHAnsi"/>
                <w:szCs w:val="24"/>
              </w:rPr>
            </w:pPr>
            <w:r>
              <w:rPr>
                <w:rFonts w:asciiTheme="minorHAnsi" w:hAnsiTheme="minorHAnsi"/>
                <w:szCs w:val="24"/>
              </w:rPr>
              <w:t>10</w:t>
            </w:r>
          </w:p>
        </w:tc>
        <w:tc>
          <w:tcPr>
            <w:tcW w:w="8398" w:type="dxa"/>
            <w:vAlign w:val="center"/>
          </w:tcPr>
          <w:p w14:paraId="1E89D9C5" w14:textId="0A4106E7" w:rsidR="00271BF6" w:rsidRDefault="00B059B2" w:rsidP="009D047E">
            <w:pPr>
              <w:rPr>
                <w:rFonts w:asciiTheme="minorHAnsi" w:hAnsiTheme="minorHAnsi" w:cstheme="minorHAnsi"/>
                <w:szCs w:val="24"/>
              </w:rPr>
            </w:pPr>
            <w:r>
              <w:rPr>
                <w:rFonts w:asciiTheme="minorHAnsi" w:hAnsiTheme="minorHAnsi" w:cstheme="minorHAnsi"/>
                <w:szCs w:val="24"/>
              </w:rPr>
              <w:t>Congress president-elect to be invited to attend ROC and ROC-E meetings</w:t>
            </w:r>
          </w:p>
        </w:tc>
      </w:tr>
    </w:tbl>
    <w:p w14:paraId="70442DF8" w14:textId="77777777" w:rsidR="00271BF6" w:rsidRDefault="00271BF6" w:rsidP="00271BF6">
      <w:pPr>
        <w:rPr>
          <w:rFonts w:asciiTheme="minorHAnsi" w:hAnsiTheme="minorHAnsi"/>
          <w:szCs w:val="24"/>
        </w:rPr>
      </w:pPr>
    </w:p>
    <w:p w14:paraId="54AFE4DE" w14:textId="324039EB" w:rsidR="00271BF6" w:rsidRDefault="00271BF6" w:rsidP="00271BF6">
      <w:pPr>
        <w:rPr>
          <w:rFonts w:asciiTheme="minorHAnsi" w:hAnsiTheme="minorHAnsi"/>
          <w:szCs w:val="24"/>
        </w:rPr>
      </w:pPr>
    </w:p>
    <w:p w14:paraId="64FACC47" w14:textId="77777777" w:rsidR="004F14D0" w:rsidRDefault="004F14D0" w:rsidP="00271BF6">
      <w:pPr>
        <w:rPr>
          <w:rFonts w:asciiTheme="minorHAnsi" w:hAnsiTheme="minorHAnsi"/>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7229"/>
        <w:gridCol w:w="1276"/>
      </w:tblGrid>
      <w:tr w:rsidR="00271BF6" w14:paraId="4BE4F573" w14:textId="77777777" w:rsidTr="004F14D0">
        <w:tc>
          <w:tcPr>
            <w:tcW w:w="1101" w:type="dxa"/>
          </w:tcPr>
          <w:p w14:paraId="7AEBEED0" w14:textId="77777777" w:rsidR="00271BF6" w:rsidRPr="00406682" w:rsidRDefault="00271BF6" w:rsidP="009D047E">
            <w:pPr>
              <w:jc w:val="center"/>
              <w:rPr>
                <w:rFonts w:asciiTheme="minorHAnsi" w:hAnsiTheme="minorHAnsi"/>
                <w:szCs w:val="24"/>
                <w:u w:val="single"/>
              </w:rPr>
            </w:pPr>
            <w:r w:rsidRPr="00406682">
              <w:rPr>
                <w:rFonts w:asciiTheme="minorHAnsi" w:hAnsiTheme="minorHAnsi"/>
                <w:szCs w:val="24"/>
                <w:u w:val="single"/>
              </w:rPr>
              <w:t>Minute</w:t>
            </w:r>
          </w:p>
        </w:tc>
        <w:tc>
          <w:tcPr>
            <w:tcW w:w="8505" w:type="dxa"/>
            <w:gridSpan w:val="2"/>
          </w:tcPr>
          <w:p w14:paraId="48359D6B" w14:textId="77777777" w:rsidR="00271BF6" w:rsidRDefault="00271BF6" w:rsidP="004F14D0">
            <w:pPr>
              <w:spacing w:after="120"/>
              <w:jc w:val="center"/>
              <w:rPr>
                <w:rFonts w:asciiTheme="minorHAnsi" w:hAnsiTheme="minorHAnsi"/>
                <w:b/>
                <w:szCs w:val="24"/>
              </w:rPr>
            </w:pPr>
            <w:r>
              <w:rPr>
                <w:rFonts w:asciiTheme="minorHAnsi" w:hAnsiTheme="minorHAnsi"/>
                <w:b/>
                <w:szCs w:val="24"/>
              </w:rPr>
              <w:t xml:space="preserve">Actions Log </w:t>
            </w:r>
            <w:r w:rsidRPr="00B81DFB">
              <w:rPr>
                <w:rFonts w:asciiTheme="minorHAnsi" w:hAnsiTheme="minorHAnsi"/>
                <w:szCs w:val="24"/>
              </w:rPr>
              <w:t xml:space="preserve">(see relevant </w:t>
            </w:r>
            <w:r>
              <w:rPr>
                <w:rFonts w:asciiTheme="minorHAnsi" w:hAnsiTheme="minorHAnsi"/>
                <w:szCs w:val="24"/>
              </w:rPr>
              <w:t>m</w:t>
            </w:r>
            <w:r w:rsidRPr="00B81DFB">
              <w:rPr>
                <w:rFonts w:asciiTheme="minorHAnsi" w:hAnsiTheme="minorHAnsi"/>
                <w:szCs w:val="24"/>
              </w:rPr>
              <w:t>inute for further information)</w:t>
            </w:r>
          </w:p>
        </w:tc>
      </w:tr>
      <w:tr w:rsidR="00271BF6" w14:paraId="707C5640" w14:textId="77777777" w:rsidTr="004F14D0">
        <w:tc>
          <w:tcPr>
            <w:tcW w:w="1101" w:type="dxa"/>
          </w:tcPr>
          <w:p w14:paraId="29A925FA" w14:textId="0ECA4BA6" w:rsidR="00271BF6" w:rsidRDefault="003A05B5" w:rsidP="009D047E">
            <w:pPr>
              <w:spacing w:before="40" w:after="40"/>
              <w:jc w:val="center"/>
              <w:rPr>
                <w:rFonts w:asciiTheme="minorHAnsi" w:hAnsiTheme="minorHAnsi"/>
                <w:szCs w:val="24"/>
              </w:rPr>
            </w:pPr>
            <w:r>
              <w:rPr>
                <w:rFonts w:asciiTheme="minorHAnsi" w:hAnsiTheme="minorHAnsi"/>
                <w:szCs w:val="24"/>
              </w:rPr>
              <w:t>5</w:t>
            </w:r>
          </w:p>
        </w:tc>
        <w:tc>
          <w:tcPr>
            <w:tcW w:w="7229" w:type="dxa"/>
          </w:tcPr>
          <w:p w14:paraId="5922C28F" w14:textId="7B6D58BA" w:rsidR="00271BF6" w:rsidRDefault="003A05B5" w:rsidP="009D047E">
            <w:pPr>
              <w:spacing w:before="40" w:after="40"/>
              <w:rPr>
                <w:rFonts w:asciiTheme="minorHAnsi" w:hAnsiTheme="minorHAnsi"/>
                <w:szCs w:val="24"/>
              </w:rPr>
            </w:pPr>
            <w:r>
              <w:rPr>
                <w:rFonts w:asciiTheme="minorHAnsi" w:hAnsiTheme="minorHAnsi"/>
                <w:szCs w:val="24"/>
              </w:rPr>
              <w:t>ST will take forward work on ROC’s risk register</w:t>
            </w:r>
          </w:p>
        </w:tc>
        <w:tc>
          <w:tcPr>
            <w:tcW w:w="1276" w:type="dxa"/>
          </w:tcPr>
          <w:p w14:paraId="258EC084" w14:textId="55C72F0D" w:rsidR="00271BF6" w:rsidRDefault="003A05B5" w:rsidP="009D047E">
            <w:pPr>
              <w:spacing w:before="40" w:after="40"/>
              <w:jc w:val="center"/>
              <w:rPr>
                <w:rFonts w:asciiTheme="minorHAnsi" w:hAnsiTheme="minorHAnsi"/>
                <w:szCs w:val="24"/>
              </w:rPr>
            </w:pPr>
            <w:r>
              <w:rPr>
                <w:rFonts w:asciiTheme="minorHAnsi" w:hAnsiTheme="minorHAnsi"/>
                <w:szCs w:val="24"/>
              </w:rPr>
              <w:t>ST</w:t>
            </w:r>
          </w:p>
        </w:tc>
      </w:tr>
      <w:tr w:rsidR="00271BF6" w14:paraId="2B5A237A" w14:textId="77777777" w:rsidTr="004F14D0">
        <w:tc>
          <w:tcPr>
            <w:tcW w:w="1101" w:type="dxa"/>
          </w:tcPr>
          <w:p w14:paraId="6D05CE55" w14:textId="6FB38BDC" w:rsidR="00271BF6" w:rsidRDefault="00742612" w:rsidP="009D047E">
            <w:pPr>
              <w:spacing w:before="40" w:after="40"/>
              <w:jc w:val="center"/>
              <w:rPr>
                <w:rFonts w:asciiTheme="minorHAnsi" w:hAnsiTheme="minorHAnsi"/>
                <w:szCs w:val="24"/>
              </w:rPr>
            </w:pPr>
            <w:r>
              <w:rPr>
                <w:rFonts w:asciiTheme="minorHAnsi" w:hAnsiTheme="minorHAnsi"/>
                <w:szCs w:val="24"/>
              </w:rPr>
              <w:t>6</w:t>
            </w:r>
          </w:p>
        </w:tc>
        <w:tc>
          <w:tcPr>
            <w:tcW w:w="7229" w:type="dxa"/>
          </w:tcPr>
          <w:p w14:paraId="12C9811A" w14:textId="73DD87C6" w:rsidR="00271BF6" w:rsidRDefault="00742612" w:rsidP="00742612">
            <w:pPr>
              <w:spacing w:before="40" w:after="40"/>
              <w:rPr>
                <w:rFonts w:asciiTheme="minorHAnsi" w:hAnsiTheme="minorHAnsi"/>
                <w:szCs w:val="24"/>
              </w:rPr>
            </w:pPr>
            <w:r>
              <w:rPr>
                <w:rFonts w:asciiTheme="minorHAnsi" w:hAnsiTheme="minorHAnsi"/>
                <w:szCs w:val="24"/>
              </w:rPr>
              <w:t>Consider directions/signage to help delegates find their way around</w:t>
            </w:r>
          </w:p>
        </w:tc>
        <w:tc>
          <w:tcPr>
            <w:tcW w:w="1276" w:type="dxa"/>
          </w:tcPr>
          <w:p w14:paraId="576A7D6A" w14:textId="6BED7DE8" w:rsidR="00271BF6" w:rsidRDefault="00742612" w:rsidP="009D047E">
            <w:pPr>
              <w:spacing w:before="40" w:after="40"/>
              <w:jc w:val="center"/>
              <w:rPr>
                <w:rFonts w:asciiTheme="minorHAnsi" w:hAnsiTheme="minorHAnsi"/>
                <w:szCs w:val="24"/>
              </w:rPr>
            </w:pPr>
            <w:r>
              <w:rPr>
                <w:rFonts w:asciiTheme="minorHAnsi" w:hAnsiTheme="minorHAnsi"/>
                <w:szCs w:val="24"/>
              </w:rPr>
              <w:t>ROC-E</w:t>
            </w:r>
          </w:p>
        </w:tc>
      </w:tr>
      <w:tr w:rsidR="00271BF6" w14:paraId="53DE9322" w14:textId="77777777" w:rsidTr="004F14D0">
        <w:tc>
          <w:tcPr>
            <w:tcW w:w="1101" w:type="dxa"/>
          </w:tcPr>
          <w:p w14:paraId="3C0FBC3D" w14:textId="3798D187" w:rsidR="00271BF6" w:rsidRDefault="00127535" w:rsidP="009D047E">
            <w:pPr>
              <w:spacing w:before="40" w:after="40"/>
              <w:jc w:val="center"/>
              <w:rPr>
                <w:rFonts w:asciiTheme="minorHAnsi" w:hAnsiTheme="minorHAnsi"/>
                <w:szCs w:val="24"/>
              </w:rPr>
            </w:pPr>
            <w:r>
              <w:rPr>
                <w:rFonts w:asciiTheme="minorHAnsi" w:hAnsiTheme="minorHAnsi"/>
                <w:szCs w:val="24"/>
              </w:rPr>
              <w:t>6</w:t>
            </w:r>
          </w:p>
        </w:tc>
        <w:tc>
          <w:tcPr>
            <w:tcW w:w="7229" w:type="dxa"/>
          </w:tcPr>
          <w:p w14:paraId="42B53D7C" w14:textId="71D52B7D" w:rsidR="00271BF6" w:rsidRDefault="00127535" w:rsidP="009D047E">
            <w:pPr>
              <w:spacing w:before="40" w:after="40"/>
              <w:rPr>
                <w:rFonts w:asciiTheme="minorHAnsi" w:hAnsiTheme="minorHAnsi"/>
                <w:szCs w:val="24"/>
              </w:rPr>
            </w:pPr>
            <w:r>
              <w:rPr>
                <w:rFonts w:asciiTheme="minorHAnsi" w:hAnsiTheme="minorHAnsi"/>
                <w:szCs w:val="24"/>
              </w:rPr>
              <w:t>Take forward suggestions re earlier marketing of congress topics</w:t>
            </w:r>
          </w:p>
        </w:tc>
        <w:tc>
          <w:tcPr>
            <w:tcW w:w="1276" w:type="dxa"/>
          </w:tcPr>
          <w:p w14:paraId="3E04A945" w14:textId="5C31CEE6" w:rsidR="00271BF6" w:rsidRDefault="00127535" w:rsidP="009D047E">
            <w:pPr>
              <w:spacing w:before="40" w:after="40"/>
              <w:jc w:val="center"/>
              <w:rPr>
                <w:rFonts w:asciiTheme="minorHAnsi" w:hAnsiTheme="minorHAnsi"/>
                <w:szCs w:val="24"/>
              </w:rPr>
            </w:pPr>
            <w:r>
              <w:rPr>
                <w:rFonts w:asciiTheme="minorHAnsi" w:hAnsiTheme="minorHAnsi"/>
                <w:szCs w:val="24"/>
              </w:rPr>
              <w:t>JKa</w:t>
            </w:r>
          </w:p>
        </w:tc>
      </w:tr>
      <w:tr w:rsidR="00271BF6" w14:paraId="231DE887" w14:textId="77777777" w:rsidTr="004F14D0">
        <w:tc>
          <w:tcPr>
            <w:tcW w:w="1101" w:type="dxa"/>
          </w:tcPr>
          <w:p w14:paraId="1CBF5BBE" w14:textId="54860F90" w:rsidR="00271BF6" w:rsidRDefault="00127535" w:rsidP="009D047E">
            <w:pPr>
              <w:spacing w:before="40" w:after="40"/>
              <w:jc w:val="center"/>
              <w:rPr>
                <w:rFonts w:asciiTheme="minorHAnsi" w:hAnsiTheme="minorHAnsi"/>
                <w:szCs w:val="24"/>
              </w:rPr>
            </w:pPr>
            <w:r>
              <w:rPr>
                <w:rFonts w:asciiTheme="minorHAnsi" w:hAnsiTheme="minorHAnsi"/>
                <w:szCs w:val="24"/>
              </w:rPr>
              <w:t>6</w:t>
            </w:r>
          </w:p>
        </w:tc>
        <w:tc>
          <w:tcPr>
            <w:tcW w:w="7229" w:type="dxa"/>
          </w:tcPr>
          <w:p w14:paraId="742F3A13" w14:textId="40C4EE68" w:rsidR="00271BF6" w:rsidRDefault="00127535" w:rsidP="009D047E">
            <w:pPr>
              <w:spacing w:before="40" w:after="40"/>
              <w:rPr>
                <w:rFonts w:asciiTheme="minorHAnsi" w:hAnsiTheme="minorHAnsi"/>
                <w:szCs w:val="24"/>
              </w:rPr>
            </w:pPr>
            <w:r>
              <w:rPr>
                <w:rFonts w:asciiTheme="minorHAnsi" w:hAnsiTheme="minorHAnsi"/>
                <w:szCs w:val="24"/>
              </w:rPr>
              <w:t>Consider b</w:t>
            </w:r>
            <w:r w:rsidR="00CE6073">
              <w:rPr>
                <w:rFonts w:asciiTheme="minorHAnsi" w:hAnsiTheme="minorHAnsi"/>
                <w:szCs w:val="24"/>
              </w:rPr>
              <w:t xml:space="preserve">enefits of and approach to </w:t>
            </w:r>
            <w:r w:rsidR="000F3EB5">
              <w:rPr>
                <w:rFonts w:asciiTheme="minorHAnsi" w:hAnsiTheme="minorHAnsi"/>
                <w:szCs w:val="24"/>
              </w:rPr>
              <w:t xml:space="preserve">media </w:t>
            </w:r>
            <w:r>
              <w:rPr>
                <w:rFonts w:asciiTheme="minorHAnsi" w:hAnsiTheme="minorHAnsi"/>
                <w:szCs w:val="24"/>
              </w:rPr>
              <w:t>initiative</w:t>
            </w:r>
          </w:p>
        </w:tc>
        <w:tc>
          <w:tcPr>
            <w:tcW w:w="1276" w:type="dxa"/>
          </w:tcPr>
          <w:p w14:paraId="52D3D1A1" w14:textId="437E2348" w:rsidR="00271BF6" w:rsidRPr="00B12F20" w:rsidRDefault="00127535" w:rsidP="009D047E">
            <w:pPr>
              <w:spacing w:before="40" w:after="40"/>
              <w:jc w:val="center"/>
              <w:rPr>
                <w:rFonts w:asciiTheme="minorHAnsi" w:hAnsiTheme="minorHAnsi"/>
                <w:szCs w:val="24"/>
              </w:rPr>
            </w:pPr>
            <w:r>
              <w:rPr>
                <w:rFonts w:asciiTheme="minorHAnsi" w:hAnsiTheme="minorHAnsi"/>
                <w:szCs w:val="24"/>
              </w:rPr>
              <w:t>ROC-E</w:t>
            </w:r>
          </w:p>
        </w:tc>
      </w:tr>
      <w:tr w:rsidR="00271BF6" w14:paraId="325E6C2E" w14:textId="77777777" w:rsidTr="004F14D0">
        <w:tc>
          <w:tcPr>
            <w:tcW w:w="1101" w:type="dxa"/>
          </w:tcPr>
          <w:p w14:paraId="4D6E511E" w14:textId="2CAEC2C1" w:rsidR="00271BF6" w:rsidRDefault="00CE6073" w:rsidP="009D047E">
            <w:pPr>
              <w:spacing w:before="40" w:after="40"/>
              <w:jc w:val="center"/>
              <w:rPr>
                <w:rFonts w:asciiTheme="minorHAnsi" w:hAnsiTheme="minorHAnsi"/>
                <w:szCs w:val="24"/>
              </w:rPr>
            </w:pPr>
            <w:r>
              <w:rPr>
                <w:rFonts w:asciiTheme="minorHAnsi" w:hAnsiTheme="minorHAnsi"/>
                <w:szCs w:val="24"/>
              </w:rPr>
              <w:t>7</w:t>
            </w:r>
          </w:p>
        </w:tc>
        <w:tc>
          <w:tcPr>
            <w:tcW w:w="7229" w:type="dxa"/>
          </w:tcPr>
          <w:p w14:paraId="1C2AD014" w14:textId="2663E720" w:rsidR="00271BF6" w:rsidRDefault="00CE6073" w:rsidP="009D047E">
            <w:pPr>
              <w:spacing w:before="40" w:after="40"/>
              <w:rPr>
                <w:rFonts w:asciiTheme="minorHAnsi" w:hAnsiTheme="minorHAnsi"/>
                <w:szCs w:val="24"/>
              </w:rPr>
            </w:pPr>
            <w:r>
              <w:rPr>
                <w:rFonts w:asciiTheme="minorHAnsi" w:hAnsiTheme="minorHAnsi"/>
                <w:szCs w:val="24"/>
              </w:rPr>
              <w:t xml:space="preserve">Liaise re </w:t>
            </w:r>
            <w:r w:rsidR="00111CC3">
              <w:rPr>
                <w:rFonts w:asciiTheme="minorHAnsi" w:hAnsiTheme="minorHAnsi"/>
                <w:szCs w:val="24"/>
              </w:rPr>
              <w:t xml:space="preserve">funding </w:t>
            </w:r>
            <w:r>
              <w:rPr>
                <w:rFonts w:asciiTheme="minorHAnsi" w:hAnsiTheme="minorHAnsi"/>
                <w:szCs w:val="24"/>
              </w:rPr>
              <w:t>opportunities to develop congress digital content</w:t>
            </w:r>
          </w:p>
        </w:tc>
        <w:tc>
          <w:tcPr>
            <w:tcW w:w="1276" w:type="dxa"/>
          </w:tcPr>
          <w:p w14:paraId="317D637C" w14:textId="4EA8616F" w:rsidR="00271BF6" w:rsidRPr="00B12F20" w:rsidRDefault="00CE6073" w:rsidP="009D047E">
            <w:pPr>
              <w:spacing w:before="40" w:after="40"/>
              <w:jc w:val="center"/>
              <w:rPr>
                <w:rFonts w:asciiTheme="minorHAnsi" w:hAnsiTheme="minorHAnsi" w:cstheme="minorHAnsi"/>
                <w:szCs w:val="24"/>
              </w:rPr>
            </w:pPr>
            <w:r>
              <w:rPr>
                <w:rFonts w:asciiTheme="minorHAnsi" w:hAnsiTheme="minorHAnsi" w:cstheme="minorHAnsi"/>
                <w:szCs w:val="24"/>
              </w:rPr>
              <w:t>JKo, JKa</w:t>
            </w:r>
          </w:p>
        </w:tc>
      </w:tr>
      <w:tr w:rsidR="00271BF6" w14:paraId="5D0D5CE3" w14:textId="77777777" w:rsidTr="004F14D0">
        <w:tc>
          <w:tcPr>
            <w:tcW w:w="1101" w:type="dxa"/>
          </w:tcPr>
          <w:p w14:paraId="6B68FC45" w14:textId="431FC935" w:rsidR="00271BF6" w:rsidRDefault="00D45E18" w:rsidP="009D047E">
            <w:pPr>
              <w:spacing w:before="40" w:after="40"/>
              <w:jc w:val="center"/>
              <w:rPr>
                <w:rFonts w:asciiTheme="minorHAnsi" w:hAnsiTheme="minorHAnsi"/>
                <w:szCs w:val="24"/>
              </w:rPr>
            </w:pPr>
            <w:r>
              <w:rPr>
                <w:rFonts w:asciiTheme="minorHAnsi" w:hAnsiTheme="minorHAnsi"/>
                <w:szCs w:val="24"/>
              </w:rPr>
              <w:t>8</w:t>
            </w:r>
          </w:p>
        </w:tc>
        <w:tc>
          <w:tcPr>
            <w:tcW w:w="7229" w:type="dxa"/>
            <w:vAlign w:val="center"/>
          </w:tcPr>
          <w:p w14:paraId="35A2E1EC" w14:textId="35A613F7" w:rsidR="00271BF6" w:rsidRPr="007A583B" w:rsidRDefault="00D45E18" w:rsidP="00127535">
            <w:pPr>
              <w:rPr>
                <w:rFonts w:asciiTheme="minorHAnsi" w:hAnsiTheme="minorHAnsi"/>
                <w:szCs w:val="24"/>
              </w:rPr>
            </w:pPr>
            <w:r>
              <w:rPr>
                <w:rFonts w:asciiTheme="minorHAnsi" w:hAnsiTheme="minorHAnsi"/>
                <w:szCs w:val="24"/>
              </w:rPr>
              <w:t xml:space="preserve">Take forward drafting of </w:t>
            </w:r>
            <w:r w:rsidR="004F14D0">
              <w:rPr>
                <w:rFonts w:asciiTheme="minorHAnsi" w:hAnsiTheme="minorHAnsi"/>
                <w:szCs w:val="24"/>
              </w:rPr>
              <w:t xml:space="preserve">ROC’s </w:t>
            </w:r>
            <w:r>
              <w:rPr>
                <w:rFonts w:asciiTheme="minorHAnsi" w:hAnsiTheme="minorHAnsi"/>
                <w:szCs w:val="24"/>
              </w:rPr>
              <w:t>revised Articles of Association</w:t>
            </w:r>
          </w:p>
        </w:tc>
        <w:tc>
          <w:tcPr>
            <w:tcW w:w="1276" w:type="dxa"/>
          </w:tcPr>
          <w:p w14:paraId="44C1E224" w14:textId="3A94AC2B" w:rsidR="00271BF6" w:rsidRPr="007A583B" w:rsidRDefault="00D45E18" w:rsidP="009D047E">
            <w:pPr>
              <w:spacing w:before="40" w:after="40"/>
              <w:jc w:val="center"/>
              <w:rPr>
                <w:rFonts w:asciiTheme="minorHAnsi" w:hAnsiTheme="minorHAnsi"/>
                <w:szCs w:val="24"/>
              </w:rPr>
            </w:pPr>
            <w:r>
              <w:rPr>
                <w:rFonts w:asciiTheme="minorHAnsi" w:hAnsiTheme="minorHAnsi"/>
                <w:szCs w:val="24"/>
              </w:rPr>
              <w:t>GF, HW</w:t>
            </w:r>
          </w:p>
        </w:tc>
      </w:tr>
      <w:tr w:rsidR="00271BF6" w14:paraId="712D0A1C" w14:textId="77777777" w:rsidTr="004F14D0">
        <w:tc>
          <w:tcPr>
            <w:tcW w:w="1101" w:type="dxa"/>
          </w:tcPr>
          <w:p w14:paraId="64B15A30" w14:textId="0CC7D518" w:rsidR="00271BF6" w:rsidRDefault="00B059B2" w:rsidP="009D047E">
            <w:pPr>
              <w:spacing w:before="40" w:after="40"/>
              <w:jc w:val="center"/>
              <w:rPr>
                <w:rFonts w:asciiTheme="minorHAnsi" w:hAnsiTheme="minorHAnsi"/>
                <w:szCs w:val="24"/>
              </w:rPr>
            </w:pPr>
            <w:r>
              <w:rPr>
                <w:rFonts w:asciiTheme="minorHAnsi" w:hAnsiTheme="minorHAnsi"/>
                <w:szCs w:val="24"/>
              </w:rPr>
              <w:t>10</w:t>
            </w:r>
          </w:p>
        </w:tc>
        <w:tc>
          <w:tcPr>
            <w:tcW w:w="7229" w:type="dxa"/>
          </w:tcPr>
          <w:p w14:paraId="02DDC898" w14:textId="679B30DA" w:rsidR="00271BF6" w:rsidRDefault="00B059B2" w:rsidP="00CE6073">
            <w:pPr>
              <w:rPr>
                <w:rFonts w:asciiTheme="minorHAnsi" w:hAnsiTheme="minorHAnsi"/>
                <w:szCs w:val="24"/>
              </w:rPr>
            </w:pPr>
            <w:r>
              <w:rPr>
                <w:rFonts w:asciiTheme="minorHAnsi" w:hAnsiTheme="minorHAnsi"/>
                <w:szCs w:val="24"/>
              </w:rPr>
              <w:t>In</w:t>
            </w:r>
            <w:r w:rsidR="00804B04">
              <w:rPr>
                <w:rFonts w:asciiTheme="minorHAnsi" w:hAnsiTheme="minorHAnsi"/>
                <w:szCs w:val="24"/>
              </w:rPr>
              <w:t xml:space="preserve">vite </w:t>
            </w:r>
            <w:r>
              <w:rPr>
                <w:rFonts w:asciiTheme="minorHAnsi" w:hAnsiTheme="minorHAnsi"/>
                <w:szCs w:val="24"/>
              </w:rPr>
              <w:t xml:space="preserve">congress president-elect </w:t>
            </w:r>
            <w:r w:rsidR="00463457">
              <w:rPr>
                <w:rFonts w:asciiTheme="minorHAnsi" w:hAnsiTheme="minorHAnsi"/>
                <w:szCs w:val="24"/>
              </w:rPr>
              <w:t xml:space="preserve">to </w:t>
            </w:r>
            <w:r>
              <w:rPr>
                <w:rFonts w:asciiTheme="minorHAnsi" w:hAnsiTheme="minorHAnsi"/>
                <w:szCs w:val="24"/>
              </w:rPr>
              <w:t xml:space="preserve">ROC and ROC-E meetings  </w:t>
            </w:r>
          </w:p>
        </w:tc>
        <w:tc>
          <w:tcPr>
            <w:tcW w:w="1276" w:type="dxa"/>
          </w:tcPr>
          <w:p w14:paraId="11652AF1" w14:textId="2C392EEE" w:rsidR="00271BF6" w:rsidRDefault="00B059B2" w:rsidP="009D047E">
            <w:pPr>
              <w:spacing w:before="40" w:after="40"/>
              <w:jc w:val="center"/>
              <w:rPr>
                <w:rFonts w:asciiTheme="minorHAnsi" w:hAnsiTheme="minorHAnsi"/>
                <w:szCs w:val="24"/>
              </w:rPr>
            </w:pPr>
            <w:r>
              <w:rPr>
                <w:rFonts w:asciiTheme="minorHAnsi" w:hAnsiTheme="minorHAnsi"/>
                <w:szCs w:val="24"/>
              </w:rPr>
              <w:t>HW</w:t>
            </w:r>
          </w:p>
        </w:tc>
      </w:tr>
      <w:tr w:rsidR="00271BF6" w14:paraId="71758D88" w14:textId="77777777" w:rsidTr="004F14D0">
        <w:tc>
          <w:tcPr>
            <w:tcW w:w="1101" w:type="dxa"/>
          </w:tcPr>
          <w:p w14:paraId="67E9CB9B" w14:textId="6851821E" w:rsidR="00271BF6" w:rsidRDefault="00B059B2" w:rsidP="009D047E">
            <w:pPr>
              <w:spacing w:before="40" w:after="40"/>
              <w:jc w:val="center"/>
              <w:rPr>
                <w:rFonts w:asciiTheme="minorHAnsi" w:hAnsiTheme="minorHAnsi"/>
                <w:szCs w:val="24"/>
              </w:rPr>
            </w:pPr>
            <w:r>
              <w:rPr>
                <w:rFonts w:asciiTheme="minorHAnsi" w:hAnsiTheme="minorHAnsi"/>
                <w:szCs w:val="24"/>
              </w:rPr>
              <w:t>11</w:t>
            </w:r>
          </w:p>
        </w:tc>
        <w:tc>
          <w:tcPr>
            <w:tcW w:w="7229" w:type="dxa"/>
          </w:tcPr>
          <w:p w14:paraId="0F34E7D5" w14:textId="05F68FED" w:rsidR="00271BF6" w:rsidRDefault="00B059B2" w:rsidP="00B059B2">
            <w:pPr>
              <w:rPr>
                <w:rFonts w:asciiTheme="minorHAnsi" w:hAnsiTheme="minorHAnsi"/>
                <w:szCs w:val="24"/>
              </w:rPr>
            </w:pPr>
            <w:r>
              <w:rPr>
                <w:rFonts w:asciiTheme="minorHAnsi" w:hAnsiTheme="minorHAnsi"/>
                <w:szCs w:val="24"/>
              </w:rPr>
              <w:t>Compile key electronic documents on memory stick and pass to PB</w:t>
            </w:r>
          </w:p>
        </w:tc>
        <w:tc>
          <w:tcPr>
            <w:tcW w:w="1276" w:type="dxa"/>
          </w:tcPr>
          <w:p w14:paraId="7BAE86C7" w14:textId="6BD8531C" w:rsidR="00271BF6" w:rsidRDefault="00B059B2" w:rsidP="009D047E">
            <w:pPr>
              <w:spacing w:before="40" w:after="40"/>
              <w:jc w:val="center"/>
              <w:rPr>
                <w:rFonts w:asciiTheme="minorHAnsi" w:hAnsiTheme="minorHAnsi"/>
                <w:szCs w:val="24"/>
              </w:rPr>
            </w:pPr>
            <w:r>
              <w:rPr>
                <w:rFonts w:asciiTheme="minorHAnsi" w:hAnsiTheme="minorHAnsi"/>
                <w:szCs w:val="24"/>
              </w:rPr>
              <w:t>GD</w:t>
            </w:r>
          </w:p>
        </w:tc>
      </w:tr>
      <w:tr w:rsidR="00271BF6" w14:paraId="323A6BAE" w14:textId="77777777" w:rsidTr="004F14D0">
        <w:tc>
          <w:tcPr>
            <w:tcW w:w="1101" w:type="dxa"/>
          </w:tcPr>
          <w:p w14:paraId="45C38361" w14:textId="7B98362F" w:rsidR="00271BF6" w:rsidRDefault="00B059B2" w:rsidP="009D047E">
            <w:pPr>
              <w:spacing w:before="40" w:after="40"/>
              <w:jc w:val="center"/>
              <w:rPr>
                <w:rFonts w:asciiTheme="minorHAnsi" w:hAnsiTheme="minorHAnsi"/>
                <w:szCs w:val="24"/>
              </w:rPr>
            </w:pPr>
            <w:r>
              <w:rPr>
                <w:rFonts w:asciiTheme="minorHAnsi" w:hAnsiTheme="minorHAnsi"/>
                <w:szCs w:val="24"/>
              </w:rPr>
              <w:t>12</w:t>
            </w:r>
          </w:p>
        </w:tc>
        <w:tc>
          <w:tcPr>
            <w:tcW w:w="7229" w:type="dxa"/>
            <w:vAlign w:val="center"/>
          </w:tcPr>
          <w:p w14:paraId="78940C82" w14:textId="4D2569E6" w:rsidR="00271BF6" w:rsidRDefault="00B059B2" w:rsidP="00B059B2">
            <w:pPr>
              <w:pStyle w:val="ListParagraph"/>
              <w:ind w:left="0"/>
              <w:rPr>
                <w:rFonts w:asciiTheme="minorHAnsi" w:hAnsiTheme="minorHAnsi"/>
                <w:szCs w:val="24"/>
              </w:rPr>
            </w:pPr>
            <w:r>
              <w:rPr>
                <w:rFonts w:asciiTheme="minorHAnsi" w:hAnsiTheme="minorHAnsi"/>
                <w:szCs w:val="24"/>
              </w:rPr>
              <w:t>Inform HW by 15.10.18 of dates to be avoided in doodle polls for 2019</w:t>
            </w:r>
          </w:p>
        </w:tc>
        <w:tc>
          <w:tcPr>
            <w:tcW w:w="1276" w:type="dxa"/>
          </w:tcPr>
          <w:p w14:paraId="62B0C31F" w14:textId="5B525A2A" w:rsidR="00271BF6" w:rsidRDefault="00B059B2" w:rsidP="009D047E">
            <w:pPr>
              <w:spacing w:before="40" w:after="40"/>
              <w:jc w:val="center"/>
              <w:rPr>
                <w:rFonts w:asciiTheme="minorHAnsi" w:hAnsiTheme="minorHAnsi"/>
                <w:szCs w:val="24"/>
              </w:rPr>
            </w:pPr>
            <w:r>
              <w:rPr>
                <w:rFonts w:asciiTheme="minorHAnsi" w:hAnsiTheme="minorHAnsi"/>
                <w:szCs w:val="24"/>
              </w:rPr>
              <w:t>All</w:t>
            </w:r>
          </w:p>
        </w:tc>
      </w:tr>
    </w:tbl>
    <w:p w14:paraId="14AED790" w14:textId="77777777" w:rsidR="004F14D0" w:rsidRDefault="004F14D0"/>
    <w:p w14:paraId="28F6E492" w14:textId="77777777" w:rsidR="004F14D0" w:rsidRDefault="004F14D0"/>
    <w:p w14:paraId="14F5BC32" w14:textId="77777777" w:rsidR="004F14D0" w:rsidRDefault="004F14D0"/>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9214"/>
      </w:tblGrid>
      <w:tr w:rsidR="002D55EC" w14:paraId="33D5797C" w14:textId="77777777" w:rsidTr="004F14D0">
        <w:tc>
          <w:tcPr>
            <w:tcW w:w="562" w:type="dxa"/>
          </w:tcPr>
          <w:p w14:paraId="1E1C7A13" w14:textId="56718BDD" w:rsidR="002D55EC" w:rsidRPr="00117714" w:rsidRDefault="002D55EC" w:rsidP="0071207D">
            <w:pPr>
              <w:pStyle w:val="ListParagraph"/>
              <w:numPr>
                <w:ilvl w:val="0"/>
                <w:numId w:val="29"/>
              </w:numPr>
              <w:ind w:left="0" w:firstLine="0"/>
              <w:rPr>
                <w:rFonts w:asciiTheme="minorHAnsi" w:hAnsiTheme="minorHAnsi"/>
                <w:b/>
                <w:szCs w:val="24"/>
              </w:rPr>
            </w:pPr>
          </w:p>
        </w:tc>
        <w:tc>
          <w:tcPr>
            <w:tcW w:w="9214" w:type="dxa"/>
          </w:tcPr>
          <w:p w14:paraId="1BA4196C" w14:textId="77777777" w:rsidR="00BF0E0E" w:rsidRPr="00BF0E0E" w:rsidRDefault="00BF0E0E" w:rsidP="00BF0E0E">
            <w:pPr>
              <w:pStyle w:val="ListParagraph"/>
              <w:ind w:left="0"/>
              <w:rPr>
                <w:rFonts w:asciiTheme="minorHAnsi" w:hAnsiTheme="minorHAnsi"/>
                <w:b/>
                <w:szCs w:val="24"/>
              </w:rPr>
            </w:pPr>
            <w:r w:rsidRPr="009257AA">
              <w:rPr>
                <w:rFonts w:asciiTheme="minorHAnsi" w:hAnsiTheme="minorHAnsi"/>
                <w:b/>
                <w:szCs w:val="24"/>
              </w:rPr>
              <w:t>Welcome and introductions</w:t>
            </w:r>
          </w:p>
          <w:p w14:paraId="5FD77C40" w14:textId="1F8F25C0" w:rsidR="00396DE8" w:rsidRDefault="00BF0E0E" w:rsidP="000B3EBA">
            <w:pPr>
              <w:rPr>
                <w:rFonts w:asciiTheme="minorHAnsi" w:hAnsiTheme="minorHAnsi"/>
                <w:szCs w:val="24"/>
              </w:rPr>
            </w:pPr>
            <w:r>
              <w:rPr>
                <w:rFonts w:asciiTheme="minorHAnsi" w:hAnsiTheme="minorHAnsi"/>
                <w:szCs w:val="24"/>
              </w:rPr>
              <w:t>GD welcomed attendees,</w:t>
            </w:r>
            <w:r w:rsidR="00815DB9">
              <w:rPr>
                <w:rFonts w:asciiTheme="minorHAnsi" w:hAnsiTheme="minorHAnsi"/>
                <w:szCs w:val="24"/>
              </w:rPr>
              <w:t xml:space="preserve"> to the autumn 2018 board meeting of the charity Radiology and Oncology Congresses.  Introductions had been made in the immediately-preceding AGM.</w:t>
            </w:r>
          </w:p>
          <w:p w14:paraId="7283580A" w14:textId="76991750" w:rsidR="0012031C" w:rsidRDefault="0012031C" w:rsidP="000B3EBA">
            <w:pPr>
              <w:rPr>
                <w:rFonts w:asciiTheme="minorHAnsi" w:hAnsiTheme="minorHAnsi"/>
                <w:b/>
                <w:szCs w:val="24"/>
              </w:rPr>
            </w:pPr>
          </w:p>
        </w:tc>
      </w:tr>
      <w:tr w:rsidR="00BF0E0E" w14:paraId="44E0FDDC" w14:textId="77777777" w:rsidTr="004F14D0">
        <w:tc>
          <w:tcPr>
            <w:tcW w:w="562" w:type="dxa"/>
          </w:tcPr>
          <w:p w14:paraId="2BEF976B" w14:textId="77777777" w:rsidR="00BF0E0E" w:rsidRPr="00117714" w:rsidRDefault="00BF0E0E" w:rsidP="0071207D">
            <w:pPr>
              <w:pStyle w:val="ListParagraph"/>
              <w:numPr>
                <w:ilvl w:val="0"/>
                <w:numId w:val="29"/>
              </w:numPr>
              <w:ind w:left="0" w:firstLine="0"/>
              <w:rPr>
                <w:rFonts w:asciiTheme="minorHAnsi" w:hAnsiTheme="minorHAnsi"/>
                <w:b/>
                <w:szCs w:val="24"/>
              </w:rPr>
            </w:pPr>
          </w:p>
        </w:tc>
        <w:tc>
          <w:tcPr>
            <w:tcW w:w="9214" w:type="dxa"/>
          </w:tcPr>
          <w:p w14:paraId="3B041EF7" w14:textId="72083EA1" w:rsidR="0071207D" w:rsidRPr="00BF0E0E" w:rsidRDefault="00C11088" w:rsidP="0071207D">
            <w:pPr>
              <w:pStyle w:val="ListParagraph"/>
              <w:ind w:left="0"/>
              <w:rPr>
                <w:rFonts w:asciiTheme="minorHAnsi" w:hAnsiTheme="minorHAnsi"/>
                <w:b/>
                <w:szCs w:val="24"/>
              </w:rPr>
            </w:pPr>
            <w:r>
              <w:rPr>
                <w:rFonts w:asciiTheme="minorHAnsi" w:hAnsiTheme="minorHAnsi"/>
                <w:b/>
                <w:szCs w:val="24"/>
              </w:rPr>
              <w:t>Attendance register and a</w:t>
            </w:r>
            <w:r w:rsidR="0071207D" w:rsidRPr="00BF0E0E">
              <w:rPr>
                <w:rFonts w:asciiTheme="minorHAnsi" w:hAnsiTheme="minorHAnsi"/>
                <w:b/>
                <w:szCs w:val="24"/>
              </w:rPr>
              <w:t>pologies for absence</w:t>
            </w:r>
          </w:p>
          <w:p w14:paraId="3B75DFCA" w14:textId="349DAC48" w:rsidR="00821EB5" w:rsidRDefault="0071207D" w:rsidP="00006FFF">
            <w:pPr>
              <w:pStyle w:val="ListParagraph"/>
              <w:ind w:left="0"/>
              <w:rPr>
                <w:rFonts w:asciiTheme="minorHAnsi" w:hAnsiTheme="minorHAnsi" w:cstheme="minorHAnsi"/>
                <w:szCs w:val="24"/>
              </w:rPr>
            </w:pPr>
            <w:r w:rsidRPr="00CA674D">
              <w:rPr>
                <w:rFonts w:asciiTheme="minorHAnsi" w:hAnsiTheme="minorHAnsi" w:cstheme="minorHAnsi"/>
                <w:szCs w:val="24"/>
              </w:rPr>
              <w:t xml:space="preserve">Apologies had been received from </w:t>
            </w:r>
            <w:r w:rsidR="0096158A">
              <w:rPr>
                <w:rFonts w:asciiTheme="minorHAnsi" w:hAnsiTheme="minorHAnsi" w:cstheme="minorHAnsi"/>
                <w:szCs w:val="24"/>
              </w:rPr>
              <w:t>J</w:t>
            </w:r>
            <w:r w:rsidR="00CC2021">
              <w:rPr>
                <w:rFonts w:asciiTheme="minorHAnsi" w:hAnsiTheme="minorHAnsi" w:cstheme="minorHAnsi"/>
                <w:szCs w:val="24"/>
              </w:rPr>
              <w:t>K</w:t>
            </w:r>
            <w:r w:rsidR="0096158A">
              <w:rPr>
                <w:rFonts w:asciiTheme="minorHAnsi" w:hAnsiTheme="minorHAnsi" w:cstheme="minorHAnsi"/>
                <w:szCs w:val="24"/>
              </w:rPr>
              <w:t>o</w:t>
            </w:r>
            <w:r w:rsidR="00B55814">
              <w:rPr>
                <w:rFonts w:asciiTheme="minorHAnsi" w:hAnsiTheme="minorHAnsi" w:cstheme="minorHAnsi"/>
                <w:szCs w:val="24"/>
              </w:rPr>
              <w:t>.</w:t>
            </w:r>
          </w:p>
          <w:p w14:paraId="2190A39A" w14:textId="5CEAA795" w:rsidR="00006FFF" w:rsidRDefault="00006FFF" w:rsidP="000B3EBA">
            <w:pPr>
              <w:pStyle w:val="ListParagraph"/>
              <w:ind w:left="0"/>
              <w:rPr>
                <w:rFonts w:asciiTheme="minorHAnsi" w:hAnsiTheme="minorHAnsi"/>
                <w:szCs w:val="24"/>
              </w:rPr>
            </w:pPr>
          </w:p>
        </w:tc>
      </w:tr>
      <w:tr w:rsidR="00BF0E0E" w14:paraId="2C4CEC8A" w14:textId="77777777" w:rsidTr="004F14D0">
        <w:tc>
          <w:tcPr>
            <w:tcW w:w="562" w:type="dxa"/>
          </w:tcPr>
          <w:p w14:paraId="753E8511" w14:textId="0F729F09" w:rsidR="00BF0E0E" w:rsidRPr="00117714" w:rsidRDefault="00BF0E0E" w:rsidP="0071207D">
            <w:pPr>
              <w:pStyle w:val="ListParagraph"/>
              <w:numPr>
                <w:ilvl w:val="0"/>
                <w:numId w:val="29"/>
              </w:numPr>
              <w:ind w:left="0" w:firstLine="0"/>
              <w:rPr>
                <w:rFonts w:asciiTheme="minorHAnsi" w:hAnsiTheme="minorHAnsi"/>
                <w:b/>
                <w:szCs w:val="24"/>
              </w:rPr>
            </w:pPr>
          </w:p>
        </w:tc>
        <w:tc>
          <w:tcPr>
            <w:tcW w:w="9214" w:type="dxa"/>
          </w:tcPr>
          <w:p w14:paraId="25AFD321" w14:textId="77777777" w:rsidR="0071207D" w:rsidRPr="0071207D" w:rsidRDefault="0071207D" w:rsidP="0071207D">
            <w:pPr>
              <w:rPr>
                <w:rFonts w:asciiTheme="minorHAnsi" w:hAnsiTheme="minorHAnsi"/>
                <w:b/>
                <w:szCs w:val="24"/>
              </w:rPr>
            </w:pPr>
            <w:r w:rsidRPr="0071207D">
              <w:rPr>
                <w:rFonts w:asciiTheme="minorHAnsi" w:hAnsiTheme="minorHAnsi"/>
                <w:b/>
                <w:szCs w:val="24"/>
              </w:rPr>
              <w:t>Declarations of conflicts of interest</w:t>
            </w:r>
          </w:p>
          <w:p w14:paraId="40C7AE0B" w14:textId="3B031433" w:rsidR="00006FFF" w:rsidRDefault="00396DE8" w:rsidP="00C11088">
            <w:pPr>
              <w:rPr>
                <w:rFonts w:asciiTheme="minorHAnsi" w:hAnsiTheme="minorHAnsi"/>
                <w:szCs w:val="24"/>
              </w:rPr>
            </w:pPr>
            <w:r>
              <w:rPr>
                <w:rFonts w:asciiTheme="minorHAnsi" w:hAnsiTheme="minorHAnsi"/>
                <w:szCs w:val="24"/>
              </w:rPr>
              <w:t>No conflicts of interest were declared.</w:t>
            </w:r>
          </w:p>
          <w:p w14:paraId="7A83C5EC" w14:textId="6B308E15" w:rsidR="007D076F" w:rsidRDefault="007D076F" w:rsidP="00C11088">
            <w:pPr>
              <w:rPr>
                <w:rFonts w:asciiTheme="minorHAnsi" w:hAnsiTheme="minorHAnsi"/>
                <w:szCs w:val="24"/>
              </w:rPr>
            </w:pPr>
          </w:p>
        </w:tc>
      </w:tr>
      <w:tr w:rsidR="0071207D" w14:paraId="265D0691" w14:textId="77777777" w:rsidTr="004F14D0">
        <w:trPr>
          <w:trHeight w:val="454"/>
        </w:trPr>
        <w:tc>
          <w:tcPr>
            <w:tcW w:w="562" w:type="dxa"/>
          </w:tcPr>
          <w:p w14:paraId="40805A65" w14:textId="77777777" w:rsidR="0071207D" w:rsidRPr="00117714" w:rsidRDefault="0071207D" w:rsidP="0071207D">
            <w:pPr>
              <w:pStyle w:val="ListParagraph"/>
              <w:numPr>
                <w:ilvl w:val="0"/>
                <w:numId w:val="29"/>
              </w:numPr>
              <w:ind w:left="0" w:firstLine="0"/>
              <w:rPr>
                <w:rFonts w:asciiTheme="minorHAnsi" w:hAnsiTheme="minorHAnsi"/>
                <w:b/>
                <w:szCs w:val="24"/>
              </w:rPr>
            </w:pPr>
          </w:p>
        </w:tc>
        <w:tc>
          <w:tcPr>
            <w:tcW w:w="9214" w:type="dxa"/>
          </w:tcPr>
          <w:p w14:paraId="5F5ECD78" w14:textId="77777777" w:rsidR="0096158A" w:rsidRPr="0096158A" w:rsidRDefault="0096158A" w:rsidP="00824466">
            <w:pPr>
              <w:pStyle w:val="ListParagraph"/>
              <w:ind w:left="0"/>
              <w:rPr>
                <w:rFonts w:asciiTheme="minorHAnsi" w:hAnsiTheme="minorHAnsi" w:cstheme="minorHAnsi"/>
                <w:b/>
                <w:szCs w:val="24"/>
              </w:rPr>
            </w:pPr>
            <w:r w:rsidRPr="0096158A">
              <w:rPr>
                <w:rFonts w:asciiTheme="minorHAnsi" w:hAnsiTheme="minorHAnsi" w:cstheme="minorHAnsi"/>
                <w:b/>
                <w:szCs w:val="24"/>
              </w:rPr>
              <w:t>Minutes of last meeting (29 March 2018)</w:t>
            </w:r>
          </w:p>
          <w:p w14:paraId="0CB4EF27" w14:textId="090CD057" w:rsidR="0096158A" w:rsidRDefault="0096158A" w:rsidP="0096158A">
            <w:pPr>
              <w:pStyle w:val="ListParagraph"/>
              <w:ind w:left="0"/>
              <w:rPr>
                <w:rFonts w:asciiTheme="minorHAnsi" w:hAnsiTheme="minorHAnsi"/>
                <w:szCs w:val="24"/>
              </w:rPr>
            </w:pPr>
            <w:r>
              <w:rPr>
                <w:rFonts w:asciiTheme="minorHAnsi" w:hAnsiTheme="minorHAnsi"/>
                <w:szCs w:val="24"/>
              </w:rPr>
              <w:t xml:space="preserve">The minutes of the meeting held on </w:t>
            </w:r>
            <w:r w:rsidRPr="00815DB9">
              <w:rPr>
                <w:rFonts w:asciiTheme="minorHAnsi" w:hAnsiTheme="minorHAnsi"/>
                <w:szCs w:val="24"/>
              </w:rPr>
              <w:t>2</w:t>
            </w:r>
            <w:r w:rsidR="00F14FB5" w:rsidRPr="00815DB9">
              <w:rPr>
                <w:rFonts w:asciiTheme="minorHAnsi" w:hAnsiTheme="minorHAnsi"/>
                <w:szCs w:val="24"/>
              </w:rPr>
              <w:t>9</w:t>
            </w:r>
            <w:r>
              <w:rPr>
                <w:rFonts w:asciiTheme="minorHAnsi" w:hAnsiTheme="minorHAnsi"/>
                <w:szCs w:val="24"/>
              </w:rPr>
              <w:t xml:space="preserve"> March 2018 were agreed as a true and accurate record.</w:t>
            </w:r>
          </w:p>
          <w:p w14:paraId="17189D73" w14:textId="7E4A1D69" w:rsidR="00C314A2" w:rsidRDefault="00C314A2" w:rsidP="0096158A">
            <w:pPr>
              <w:pStyle w:val="ListParagraph"/>
              <w:ind w:left="0"/>
              <w:rPr>
                <w:rFonts w:asciiTheme="minorHAnsi" w:hAnsiTheme="minorHAnsi"/>
                <w:szCs w:val="24"/>
              </w:rPr>
            </w:pPr>
          </w:p>
        </w:tc>
      </w:tr>
      <w:tr w:rsidR="0071207D" w14:paraId="15D624A0" w14:textId="77777777" w:rsidTr="004F14D0">
        <w:trPr>
          <w:trHeight w:val="454"/>
        </w:trPr>
        <w:tc>
          <w:tcPr>
            <w:tcW w:w="562" w:type="dxa"/>
          </w:tcPr>
          <w:p w14:paraId="24428540" w14:textId="77777777" w:rsidR="0071207D" w:rsidRPr="00117714" w:rsidRDefault="0071207D" w:rsidP="0071207D">
            <w:pPr>
              <w:pStyle w:val="ListParagraph"/>
              <w:numPr>
                <w:ilvl w:val="0"/>
                <w:numId w:val="29"/>
              </w:numPr>
              <w:ind w:left="0" w:firstLine="0"/>
              <w:rPr>
                <w:rFonts w:asciiTheme="minorHAnsi" w:hAnsiTheme="minorHAnsi"/>
                <w:b/>
                <w:szCs w:val="24"/>
              </w:rPr>
            </w:pPr>
          </w:p>
        </w:tc>
        <w:tc>
          <w:tcPr>
            <w:tcW w:w="9214" w:type="dxa"/>
          </w:tcPr>
          <w:p w14:paraId="7EC4BD6D" w14:textId="77777777" w:rsidR="0096158A" w:rsidRPr="0058170C" w:rsidRDefault="0096158A" w:rsidP="0096158A">
            <w:pPr>
              <w:pStyle w:val="ListParagraph"/>
              <w:ind w:left="0"/>
              <w:rPr>
                <w:rFonts w:asciiTheme="minorHAnsi" w:hAnsiTheme="minorHAnsi"/>
                <w:b/>
                <w:szCs w:val="24"/>
              </w:rPr>
            </w:pPr>
            <w:r w:rsidRPr="0058170C">
              <w:rPr>
                <w:rFonts w:asciiTheme="minorHAnsi" w:hAnsiTheme="minorHAnsi"/>
                <w:b/>
              </w:rPr>
              <w:t>Matters arising not elsewhere on agenda</w:t>
            </w:r>
            <w:r w:rsidRPr="0058170C">
              <w:rPr>
                <w:rFonts w:asciiTheme="minorHAnsi" w:hAnsiTheme="minorHAnsi"/>
                <w:b/>
                <w:szCs w:val="24"/>
              </w:rPr>
              <w:t xml:space="preserve"> </w:t>
            </w:r>
          </w:p>
          <w:p w14:paraId="37EC2AF8" w14:textId="3E38F968" w:rsidR="000458CE" w:rsidRDefault="00FA53C8" w:rsidP="005C3D58">
            <w:pPr>
              <w:rPr>
                <w:rFonts w:asciiTheme="minorHAnsi" w:hAnsiTheme="minorHAnsi"/>
                <w:szCs w:val="24"/>
              </w:rPr>
            </w:pPr>
            <w:r>
              <w:rPr>
                <w:rFonts w:asciiTheme="minorHAnsi" w:hAnsiTheme="minorHAnsi"/>
                <w:szCs w:val="24"/>
              </w:rPr>
              <w:t>In respect of item 1</w:t>
            </w:r>
            <w:r w:rsidR="00EE52CE">
              <w:rPr>
                <w:rFonts w:asciiTheme="minorHAnsi" w:hAnsiTheme="minorHAnsi"/>
                <w:szCs w:val="24"/>
              </w:rPr>
              <w:t>8</w:t>
            </w:r>
            <w:r>
              <w:rPr>
                <w:rFonts w:asciiTheme="minorHAnsi" w:hAnsiTheme="minorHAnsi"/>
                <w:szCs w:val="24"/>
              </w:rPr>
              <w:t xml:space="preserve"> of the minutes of the 29 March 2018 meeting (PCO tender outcome), GD reiterated that Profile Productions Ltd were the successful bidder.  Finalising their revised contract has been somewhat protracted</w:t>
            </w:r>
            <w:r w:rsidR="00B323A7">
              <w:rPr>
                <w:rFonts w:asciiTheme="minorHAnsi" w:hAnsiTheme="minorHAnsi"/>
                <w:szCs w:val="24"/>
              </w:rPr>
              <w:t xml:space="preserve"> because of need to clarify details of </w:t>
            </w:r>
            <w:r>
              <w:rPr>
                <w:rFonts w:asciiTheme="minorHAnsi" w:hAnsiTheme="minorHAnsi"/>
                <w:szCs w:val="24"/>
              </w:rPr>
              <w:t xml:space="preserve">GDPR </w:t>
            </w:r>
            <w:r w:rsidR="00B323A7">
              <w:rPr>
                <w:rFonts w:asciiTheme="minorHAnsi" w:hAnsiTheme="minorHAnsi"/>
                <w:szCs w:val="24"/>
              </w:rPr>
              <w:t>responsibilities.</w:t>
            </w:r>
            <w:r w:rsidR="00EE52CE">
              <w:rPr>
                <w:rFonts w:asciiTheme="minorHAnsi" w:hAnsiTheme="minorHAnsi"/>
                <w:szCs w:val="24"/>
              </w:rPr>
              <w:t xml:space="preserve">  These have </w:t>
            </w:r>
            <w:r w:rsidR="00CA37BA">
              <w:rPr>
                <w:rFonts w:asciiTheme="minorHAnsi" w:hAnsiTheme="minorHAnsi"/>
                <w:szCs w:val="24"/>
              </w:rPr>
              <w:t xml:space="preserve">now </w:t>
            </w:r>
            <w:r w:rsidR="00EE52CE">
              <w:rPr>
                <w:rFonts w:asciiTheme="minorHAnsi" w:hAnsiTheme="minorHAnsi"/>
                <w:szCs w:val="24"/>
              </w:rPr>
              <w:t xml:space="preserve">been agreed, and the </w:t>
            </w:r>
            <w:r w:rsidR="00EE52CE" w:rsidRPr="00D458B1">
              <w:rPr>
                <w:rFonts w:asciiTheme="minorHAnsi" w:hAnsiTheme="minorHAnsi"/>
                <w:szCs w:val="24"/>
              </w:rPr>
              <w:t>contract will be signed</w:t>
            </w:r>
            <w:r w:rsidR="00EE52CE">
              <w:rPr>
                <w:rFonts w:asciiTheme="minorHAnsi" w:hAnsiTheme="minorHAnsi"/>
                <w:szCs w:val="24"/>
              </w:rPr>
              <w:t xml:space="preserve"> today.  This delay has not hampered operations, because the contract only takes effect for the 2019 Congress</w:t>
            </w:r>
            <w:r w:rsidR="00CC2021">
              <w:rPr>
                <w:rFonts w:asciiTheme="minorHAnsi" w:hAnsiTheme="minorHAnsi"/>
                <w:szCs w:val="24"/>
              </w:rPr>
              <w:t>,</w:t>
            </w:r>
            <w:r w:rsidR="00EE52CE">
              <w:rPr>
                <w:rFonts w:asciiTheme="minorHAnsi" w:hAnsiTheme="minorHAnsi"/>
                <w:szCs w:val="24"/>
              </w:rPr>
              <w:t xml:space="preserve"> and all parties have been working in good faith.</w:t>
            </w:r>
          </w:p>
          <w:p w14:paraId="01E8DD36" w14:textId="5D7B216E" w:rsidR="00EE52CE" w:rsidRDefault="00EE52CE" w:rsidP="005C3D58">
            <w:pPr>
              <w:rPr>
                <w:rFonts w:asciiTheme="minorHAnsi" w:hAnsiTheme="minorHAnsi"/>
                <w:szCs w:val="24"/>
              </w:rPr>
            </w:pPr>
          </w:p>
          <w:p w14:paraId="57BE575F" w14:textId="4CC23E75" w:rsidR="00EE52CE" w:rsidRDefault="00EE52CE" w:rsidP="005C3D58">
            <w:pPr>
              <w:rPr>
                <w:rFonts w:asciiTheme="minorHAnsi" w:hAnsiTheme="minorHAnsi"/>
                <w:szCs w:val="24"/>
              </w:rPr>
            </w:pPr>
            <w:r>
              <w:rPr>
                <w:rFonts w:asciiTheme="minorHAnsi" w:hAnsiTheme="minorHAnsi"/>
                <w:szCs w:val="24"/>
              </w:rPr>
              <w:t xml:space="preserve">In respect of item 19 of the minutes of the last meeting (Risk Register), </w:t>
            </w:r>
            <w:r w:rsidR="00CA37BA">
              <w:rPr>
                <w:rFonts w:asciiTheme="minorHAnsi" w:hAnsiTheme="minorHAnsi"/>
                <w:szCs w:val="24"/>
              </w:rPr>
              <w:t xml:space="preserve">ST volunteered to take forward updating ROC’s risk register, AR’s earlier offer </w:t>
            </w:r>
            <w:r w:rsidR="00CC2021">
              <w:rPr>
                <w:rFonts w:asciiTheme="minorHAnsi" w:hAnsiTheme="minorHAnsi"/>
                <w:szCs w:val="24"/>
              </w:rPr>
              <w:t xml:space="preserve">not </w:t>
            </w:r>
            <w:r w:rsidR="00CA37BA">
              <w:rPr>
                <w:rFonts w:asciiTheme="minorHAnsi" w:hAnsiTheme="minorHAnsi"/>
                <w:szCs w:val="24"/>
              </w:rPr>
              <w:t xml:space="preserve">having materialised.   </w:t>
            </w:r>
          </w:p>
          <w:p w14:paraId="01457E9F" w14:textId="4101528E" w:rsidR="00FA53C8" w:rsidRPr="00CA37BA" w:rsidRDefault="00CA37BA" w:rsidP="00CA37BA">
            <w:pPr>
              <w:jc w:val="right"/>
              <w:rPr>
                <w:rFonts w:asciiTheme="minorHAnsi" w:hAnsiTheme="minorHAnsi"/>
                <w:b/>
                <w:szCs w:val="24"/>
              </w:rPr>
            </w:pPr>
            <w:r w:rsidRPr="00CA37BA">
              <w:rPr>
                <w:rFonts w:asciiTheme="minorHAnsi" w:hAnsiTheme="minorHAnsi"/>
                <w:b/>
                <w:szCs w:val="24"/>
              </w:rPr>
              <w:t>Action ST</w:t>
            </w:r>
          </w:p>
          <w:p w14:paraId="26FEBE45" w14:textId="58DD4C2D" w:rsidR="00CA37BA" w:rsidRDefault="00CA37BA" w:rsidP="005C3D58">
            <w:pPr>
              <w:rPr>
                <w:rFonts w:asciiTheme="minorHAnsi" w:hAnsiTheme="minorHAnsi"/>
                <w:szCs w:val="24"/>
              </w:rPr>
            </w:pPr>
          </w:p>
        </w:tc>
      </w:tr>
      <w:tr w:rsidR="0071207D" w14:paraId="4DA516AD" w14:textId="77777777" w:rsidTr="004F14D0">
        <w:trPr>
          <w:trHeight w:val="454"/>
        </w:trPr>
        <w:tc>
          <w:tcPr>
            <w:tcW w:w="562" w:type="dxa"/>
          </w:tcPr>
          <w:p w14:paraId="1C7A23D7" w14:textId="77777777" w:rsidR="0071207D" w:rsidRPr="00117714" w:rsidRDefault="0071207D" w:rsidP="0071207D">
            <w:pPr>
              <w:pStyle w:val="ListParagraph"/>
              <w:numPr>
                <w:ilvl w:val="0"/>
                <w:numId w:val="29"/>
              </w:numPr>
              <w:ind w:left="0" w:firstLine="0"/>
              <w:rPr>
                <w:rFonts w:asciiTheme="minorHAnsi" w:hAnsiTheme="minorHAnsi"/>
                <w:b/>
                <w:szCs w:val="24"/>
              </w:rPr>
            </w:pPr>
          </w:p>
        </w:tc>
        <w:tc>
          <w:tcPr>
            <w:tcW w:w="9214" w:type="dxa"/>
          </w:tcPr>
          <w:p w14:paraId="23A9329A" w14:textId="77777777" w:rsidR="0096158A" w:rsidRPr="0096158A" w:rsidRDefault="0096158A" w:rsidP="00824466">
            <w:pPr>
              <w:pStyle w:val="ListParagraph"/>
              <w:ind w:left="0"/>
              <w:rPr>
                <w:rFonts w:asciiTheme="minorHAnsi" w:hAnsiTheme="minorHAnsi" w:cstheme="minorHAnsi"/>
                <w:b/>
                <w:sz w:val="20"/>
                <w:szCs w:val="20"/>
              </w:rPr>
            </w:pPr>
            <w:r w:rsidRPr="0096158A">
              <w:rPr>
                <w:rFonts w:asciiTheme="minorHAnsi" w:hAnsiTheme="minorHAnsi" w:cstheme="minorHAnsi"/>
                <w:b/>
                <w:szCs w:val="24"/>
              </w:rPr>
              <w:t xml:space="preserve">UKRCO2018 high level review   </w:t>
            </w:r>
            <w:r w:rsidRPr="0096158A">
              <w:rPr>
                <w:rFonts w:asciiTheme="minorHAnsi" w:hAnsiTheme="minorHAnsi" w:cstheme="minorHAnsi"/>
                <w:b/>
                <w:sz w:val="20"/>
                <w:szCs w:val="20"/>
              </w:rPr>
              <w:t>(based on previously-circulated written report by Profile)</w:t>
            </w:r>
          </w:p>
          <w:p w14:paraId="1A537E27" w14:textId="17C5A51F" w:rsidR="0069108B" w:rsidRDefault="00257BD1" w:rsidP="00A73A7B">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 xml:space="preserve">An overview report from Profile Productions had been distributed prior to the meeting.  JKa reported that feedback from the meeting was generally good; delegate numbers were similar to previous years.  </w:t>
            </w:r>
            <w:r w:rsidR="0069108B">
              <w:rPr>
                <w:rFonts w:asciiTheme="minorHAnsi" w:eastAsia="Times New Roman" w:hAnsiTheme="minorHAnsi" w:cstheme="minorHAnsi"/>
                <w:szCs w:val="24"/>
                <w:lang w:eastAsia="en-GB"/>
              </w:rPr>
              <w:t>L</w:t>
            </w:r>
            <w:r>
              <w:rPr>
                <w:rFonts w:asciiTheme="minorHAnsi" w:eastAsia="Times New Roman" w:hAnsiTheme="minorHAnsi" w:cstheme="minorHAnsi"/>
                <w:szCs w:val="24"/>
                <w:lang w:eastAsia="en-GB"/>
              </w:rPr>
              <w:t>earning points: poor attendance at some sessions</w:t>
            </w:r>
            <w:r w:rsidR="0069108B">
              <w:rPr>
                <w:rFonts w:asciiTheme="minorHAnsi" w:eastAsia="Times New Roman" w:hAnsiTheme="minorHAnsi" w:cstheme="minorHAnsi"/>
                <w:szCs w:val="24"/>
                <w:lang w:eastAsia="en-GB"/>
              </w:rPr>
              <w:t>, including presentations from high profile speakers,</w:t>
            </w:r>
            <w:r>
              <w:rPr>
                <w:rFonts w:asciiTheme="minorHAnsi" w:eastAsia="Times New Roman" w:hAnsiTheme="minorHAnsi" w:cstheme="minorHAnsi"/>
                <w:szCs w:val="24"/>
                <w:lang w:eastAsia="en-GB"/>
              </w:rPr>
              <w:t xml:space="preserve"> </w:t>
            </w:r>
            <w:r w:rsidR="0069108B">
              <w:rPr>
                <w:rFonts w:asciiTheme="minorHAnsi" w:eastAsia="Times New Roman" w:hAnsiTheme="minorHAnsi" w:cstheme="minorHAnsi"/>
                <w:szCs w:val="24"/>
                <w:lang w:eastAsia="en-GB"/>
              </w:rPr>
              <w:t xml:space="preserve">has </w:t>
            </w:r>
            <w:r w:rsidR="003A05B5">
              <w:rPr>
                <w:rFonts w:asciiTheme="minorHAnsi" w:eastAsia="Times New Roman" w:hAnsiTheme="minorHAnsi" w:cstheme="minorHAnsi"/>
                <w:szCs w:val="24"/>
                <w:lang w:eastAsia="en-GB"/>
              </w:rPr>
              <w:t xml:space="preserve">led to </w:t>
            </w:r>
            <w:r>
              <w:rPr>
                <w:rFonts w:asciiTheme="minorHAnsi" w:eastAsia="Times New Roman" w:hAnsiTheme="minorHAnsi" w:cstheme="minorHAnsi"/>
                <w:szCs w:val="24"/>
                <w:lang w:eastAsia="en-GB"/>
              </w:rPr>
              <w:t xml:space="preserve">reduction of </w:t>
            </w:r>
            <w:r w:rsidR="003A05B5">
              <w:rPr>
                <w:rFonts w:asciiTheme="minorHAnsi" w:eastAsia="Times New Roman" w:hAnsiTheme="minorHAnsi" w:cstheme="minorHAnsi"/>
                <w:szCs w:val="24"/>
                <w:lang w:eastAsia="en-GB"/>
              </w:rPr>
              <w:t xml:space="preserve">the </w:t>
            </w:r>
            <w:r>
              <w:rPr>
                <w:rFonts w:asciiTheme="minorHAnsi" w:eastAsia="Times New Roman" w:hAnsiTheme="minorHAnsi" w:cstheme="minorHAnsi"/>
                <w:szCs w:val="24"/>
                <w:lang w:eastAsia="en-GB"/>
              </w:rPr>
              <w:t xml:space="preserve">number of parallel sessions in </w:t>
            </w:r>
            <w:r w:rsidR="0069108B">
              <w:rPr>
                <w:rFonts w:asciiTheme="minorHAnsi" w:eastAsia="Times New Roman" w:hAnsiTheme="minorHAnsi" w:cstheme="minorHAnsi"/>
                <w:szCs w:val="24"/>
                <w:lang w:eastAsia="en-GB"/>
              </w:rPr>
              <w:t>UKIO2019</w:t>
            </w:r>
            <w:r w:rsidR="0029613E">
              <w:rPr>
                <w:rFonts w:asciiTheme="minorHAnsi" w:eastAsia="Times New Roman" w:hAnsiTheme="minorHAnsi" w:cstheme="minorHAnsi"/>
                <w:szCs w:val="24"/>
                <w:lang w:eastAsia="en-GB"/>
              </w:rPr>
              <w:t xml:space="preserve">.  Sessions will be </w:t>
            </w:r>
            <w:r w:rsidR="0069108B">
              <w:rPr>
                <w:rFonts w:asciiTheme="minorHAnsi" w:eastAsia="Times New Roman" w:hAnsiTheme="minorHAnsi" w:cstheme="minorHAnsi"/>
                <w:szCs w:val="24"/>
                <w:lang w:eastAsia="en-GB"/>
              </w:rPr>
              <w:t>shorter (reduced from 80 minutes to 60 minutes).  P</w:t>
            </w:r>
            <w:r>
              <w:rPr>
                <w:rFonts w:asciiTheme="minorHAnsi" w:eastAsia="Times New Roman" w:hAnsiTheme="minorHAnsi" w:cstheme="minorHAnsi"/>
                <w:szCs w:val="24"/>
                <w:lang w:eastAsia="en-GB"/>
              </w:rPr>
              <w:t xml:space="preserve">oor attendance at </w:t>
            </w:r>
            <w:r w:rsidR="0069108B">
              <w:rPr>
                <w:rFonts w:asciiTheme="minorHAnsi" w:eastAsia="Times New Roman" w:hAnsiTheme="minorHAnsi" w:cstheme="minorHAnsi"/>
                <w:szCs w:val="24"/>
                <w:lang w:eastAsia="en-GB"/>
              </w:rPr>
              <w:t xml:space="preserve">the start of </w:t>
            </w:r>
            <w:r w:rsidR="003A05B5">
              <w:rPr>
                <w:rFonts w:asciiTheme="minorHAnsi" w:eastAsia="Times New Roman" w:hAnsiTheme="minorHAnsi" w:cstheme="minorHAnsi"/>
                <w:szCs w:val="24"/>
                <w:lang w:eastAsia="en-GB"/>
              </w:rPr>
              <w:t xml:space="preserve">8am </w:t>
            </w:r>
            <w:r>
              <w:rPr>
                <w:rFonts w:asciiTheme="minorHAnsi" w:eastAsia="Times New Roman" w:hAnsiTheme="minorHAnsi" w:cstheme="minorHAnsi"/>
                <w:szCs w:val="24"/>
                <w:lang w:eastAsia="en-GB"/>
              </w:rPr>
              <w:t xml:space="preserve">sessions </w:t>
            </w:r>
            <w:r w:rsidR="0069108B">
              <w:rPr>
                <w:rFonts w:asciiTheme="minorHAnsi" w:eastAsia="Times New Roman" w:hAnsiTheme="minorHAnsi" w:cstheme="minorHAnsi"/>
                <w:szCs w:val="24"/>
                <w:lang w:eastAsia="en-GB"/>
              </w:rPr>
              <w:t>noted.</w:t>
            </w:r>
            <w:r w:rsidR="00AE758E">
              <w:rPr>
                <w:rFonts w:asciiTheme="minorHAnsi" w:eastAsia="Times New Roman" w:hAnsiTheme="minorHAnsi" w:cstheme="minorHAnsi"/>
                <w:szCs w:val="24"/>
                <w:lang w:eastAsia="en-GB"/>
              </w:rPr>
              <w:t xml:space="preserve">  </w:t>
            </w:r>
            <w:r w:rsidR="00E5053C">
              <w:rPr>
                <w:rFonts w:asciiTheme="minorHAnsi" w:eastAsia="Times New Roman" w:hAnsiTheme="minorHAnsi" w:cstheme="minorHAnsi"/>
                <w:szCs w:val="24"/>
                <w:lang w:eastAsia="en-GB"/>
              </w:rPr>
              <w:t xml:space="preserve">Consideration is being given to </w:t>
            </w:r>
            <w:r w:rsidR="003A05B5">
              <w:rPr>
                <w:rFonts w:asciiTheme="minorHAnsi" w:eastAsia="Times New Roman" w:hAnsiTheme="minorHAnsi" w:cstheme="minorHAnsi"/>
                <w:szCs w:val="24"/>
                <w:lang w:eastAsia="en-GB"/>
              </w:rPr>
              <w:t xml:space="preserve">the timing of sessions, in particular </w:t>
            </w:r>
            <w:r w:rsidR="007A20F8">
              <w:rPr>
                <w:rFonts w:asciiTheme="minorHAnsi" w:eastAsia="Times New Roman" w:hAnsiTheme="minorHAnsi" w:cstheme="minorHAnsi"/>
                <w:szCs w:val="24"/>
                <w:lang w:eastAsia="en-GB"/>
              </w:rPr>
              <w:t>high-profile</w:t>
            </w:r>
            <w:r w:rsidR="00E5053C">
              <w:rPr>
                <w:rFonts w:asciiTheme="minorHAnsi" w:eastAsia="Times New Roman" w:hAnsiTheme="minorHAnsi" w:cstheme="minorHAnsi"/>
                <w:szCs w:val="24"/>
                <w:lang w:eastAsia="en-GB"/>
              </w:rPr>
              <w:t xml:space="preserve"> plenary sessions</w:t>
            </w:r>
            <w:r w:rsidR="003A05B5">
              <w:rPr>
                <w:rFonts w:asciiTheme="minorHAnsi" w:eastAsia="Times New Roman" w:hAnsiTheme="minorHAnsi" w:cstheme="minorHAnsi"/>
                <w:szCs w:val="24"/>
                <w:lang w:eastAsia="en-GB"/>
              </w:rPr>
              <w:t>,</w:t>
            </w:r>
            <w:r w:rsidR="00E5053C">
              <w:rPr>
                <w:rFonts w:asciiTheme="minorHAnsi" w:eastAsia="Times New Roman" w:hAnsiTheme="minorHAnsi" w:cstheme="minorHAnsi"/>
                <w:szCs w:val="24"/>
                <w:lang w:eastAsia="en-GB"/>
              </w:rPr>
              <w:t xml:space="preserve"> to maximise attendance.</w:t>
            </w:r>
          </w:p>
          <w:p w14:paraId="1CAA8683" w14:textId="54F71C77" w:rsidR="00E5053C" w:rsidRDefault="00E5053C" w:rsidP="00A73A7B">
            <w:pPr>
              <w:rPr>
                <w:rFonts w:asciiTheme="minorHAnsi" w:eastAsia="Times New Roman" w:hAnsiTheme="minorHAnsi" w:cstheme="minorHAnsi"/>
                <w:szCs w:val="24"/>
                <w:lang w:eastAsia="en-GB"/>
              </w:rPr>
            </w:pPr>
          </w:p>
          <w:p w14:paraId="270BE902" w14:textId="4782ADBD" w:rsidR="00E5053C" w:rsidRDefault="00E5053C" w:rsidP="00A73A7B">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The 2018 congress had to be held about 3 weeks later in the year than normal.  There was discussion as to whether this had impacted on attendance.  The overall feeling was that it had probably not</w:t>
            </w:r>
            <w:r w:rsidR="003A05B5">
              <w:rPr>
                <w:rFonts w:asciiTheme="minorHAnsi" w:eastAsia="Times New Roman" w:hAnsiTheme="minorHAnsi" w:cstheme="minorHAnsi"/>
                <w:szCs w:val="24"/>
                <w:lang w:eastAsia="en-GB"/>
              </w:rPr>
              <w:t>,</w:t>
            </w:r>
            <w:r>
              <w:rPr>
                <w:rFonts w:asciiTheme="minorHAnsi" w:eastAsia="Times New Roman" w:hAnsiTheme="minorHAnsi" w:cstheme="minorHAnsi"/>
                <w:szCs w:val="24"/>
                <w:lang w:eastAsia="en-GB"/>
              </w:rPr>
              <w:t xml:space="preserve"> on this occasion.  GT commented that radiography students do not follow conventional undergraduate student vacation patterns, lessening any impact.</w:t>
            </w:r>
          </w:p>
          <w:p w14:paraId="03799C20" w14:textId="6B673823" w:rsidR="00E5053C" w:rsidRDefault="00E5053C" w:rsidP="00A73A7B">
            <w:pPr>
              <w:rPr>
                <w:rFonts w:asciiTheme="minorHAnsi" w:eastAsia="Times New Roman" w:hAnsiTheme="minorHAnsi" w:cstheme="minorHAnsi"/>
                <w:szCs w:val="24"/>
                <w:lang w:eastAsia="en-GB"/>
              </w:rPr>
            </w:pPr>
          </w:p>
          <w:p w14:paraId="71E17F9D" w14:textId="40BA47E4" w:rsidR="00E5053C" w:rsidRDefault="00E5053C" w:rsidP="00A73A7B">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 xml:space="preserve">There was discussion about the distance between the exhibition hall and lectures.  </w:t>
            </w:r>
            <w:r w:rsidR="00227EAF">
              <w:rPr>
                <w:rFonts w:asciiTheme="minorHAnsi" w:eastAsia="Times New Roman" w:hAnsiTheme="minorHAnsi" w:cstheme="minorHAnsi"/>
                <w:szCs w:val="24"/>
                <w:lang w:eastAsia="en-GB"/>
              </w:rPr>
              <w:t xml:space="preserve">Some negative comments had been made about this, prompting </w:t>
            </w:r>
            <w:r w:rsidR="002954AC">
              <w:rPr>
                <w:rFonts w:asciiTheme="minorHAnsi" w:eastAsia="Times New Roman" w:hAnsiTheme="minorHAnsi" w:cstheme="minorHAnsi"/>
                <w:szCs w:val="24"/>
                <w:lang w:eastAsia="en-GB"/>
              </w:rPr>
              <w:t>response</w:t>
            </w:r>
            <w:r w:rsidR="00227EAF">
              <w:rPr>
                <w:rFonts w:asciiTheme="minorHAnsi" w:eastAsia="Times New Roman" w:hAnsiTheme="minorHAnsi" w:cstheme="minorHAnsi"/>
                <w:szCs w:val="24"/>
                <w:lang w:eastAsia="en-GB"/>
              </w:rPr>
              <w:t xml:space="preserve"> that this distance at the Liverpool ACC is less than at RSNA</w:t>
            </w:r>
            <w:r w:rsidR="003A05B5">
              <w:rPr>
                <w:rFonts w:asciiTheme="minorHAnsi" w:eastAsia="Times New Roman" w:hAnsiTheme="minorHAnsi" w:cstheme="minorHAnsi"/>
                <w:szCs w:val="24"/>
                <w:lang w:eastAsia="en-GB"/>
              </w:rPr>
              <w:t xml:space="preserve">, </w:t>
            </w:r>
            <w:r w:rsidR="00227EAF">
              <w:rPr>
                <w:rFonts w:asciiTheme="minorHAnsi" w:eastAsia="Times New Roman" w:hAnsiTheme="minorHAnsi" w:cstheme="minorHAnsi"/>
                <w:szCs w:val="24"/>
                <w:lang w:eastAsia="en-GB"/>
              </w:rPr>
              <w:t>ECR</w:t>
            </w:r>
            <w:r w:rsidR="00384A20">
              <w:rPr>
                <w:rFonts w:asciiTheme="minorHAnsi" w:eastAsia="Times New Roman" w:hAnsiTheme="minorHAnsi" w:cstheme="minorHAnsi"/>
                <w:szCs w:val="24"/>
                <w:lang w:eastAsia="en-GB"/>
              </w:rPr>
              <w:t xml:space="preserve"> and Birmingham</w:t>
            </w:r>
            <w:r w:rsidR="00227EAF">
              <w:rPr>
                <w:rFonts w:asciiTheme="minorHAnsi" w:eastAsia="Times New Roman" w:hAnsiTheme="minorHAnsi" w:cstheme="minorHAnsi"/>
                <w:szCs w:val="24"/>
                <w:lang w:eastAsia="en-GB"/>
              </w:rPr>
              <w:t xml:space="preserve">.  </w:t>
            </w:r>
          </w:p>
          <w:p w14:paraId="69ABD9E3" w14:textId="4535D5DC" w:rsidR="00AE758E" w:rsidRDefault="00AE758E" w:rsidP="00A73A7B">
            <w:pPr>
              <w:rPr>
                <w:rFonts w:asciiTheme="minorHAnsi" w:eastAsia="Times New Roman" w:hAnsiTheme="minorHAnsi" w:cstheme="minorHAnsi"/>
                <w:szCs w:val="24"/>
                <w:lang w:eastAsia="en-GB"/>
              </w:rPr>
            </w:pPr>
          </w:p>
          <w:p w14:paraId="44BFB6D3" w14:textId="21B7A9B1" w:rsidR="00AC7275" w:rsidRDefault="00797BE7" w:rsidP="00A73A7B">
            <w:pPr>
              <w:rPr>
                <w:rFonts w:asciiTheme="minorHAnsi" w:eastAsia="Times New Roman" w:hAnsiTheme="minorHAnsi" w:cstheme="minorHAnsi"/>
                <w:szCs w:val="24"/>
                <w:lang w:eastAsia="en-GB"/>
              </w:rPr>
            </w:pPr>
            <w:r w:rsidRPr="00797BE7">
              <w:rPr>
                <w:rFonts w:asciiTheme="minorHAnsi" w:eastAsia="Times New Roman" w:hAnsiTheme="minorHAnsi" w:cstheme="minorHAnsi"/>
                <w:szCs w:val="24"/>
                <w:lang w:eastAsia="en-GB"/>
              </w:rPr>
              <w:t>RE commented that</w:t>
            </w:r>
            <w:r>
              <w:rPr>
                <w:rFonts w:asciiTheme="minorHAnsi" w:eastAsia="Times New Roman" w:hAnsiTheme="minorHAnsi" w:cstheme="minorHAnsi"/>
                <w:szCs w:val="24"/>
                <w:lang w:eastAsia="en-GB"/>
              </w:rPr>
              <w:t xml:space="preserve"> exhibitors provid</w:t>
            </w:r>
            <w:r w:rsidR="00AC7275">
              <w:rPr>
                <w:rFonts w:asciiTheme="minorHAnsi" w:eastAsia="Times New Roman" w:hAnsiTheme="minorHAnsi" w:cstheme="minorHAnsi"/>
                <w:szCs w:val="24"/>
                <w:lang w:eastAsia="en-GB"/>
              </w:rPr>
              <w:t>ing</w:t>
            </w:r>
            <w:r>
              <w:rPr>
                <w:rFonts w:asciiTheme="minorHAnsi" w:eastAsia="Times New Roman" w:hAnsiTheme="minorHAnsi" w:cstheme="minorHAnsi"/>
                <w:szCs w:val="24"/>
                <w:lang w:eastAsia="en-GB"/>
              </w:rPr>
              <w:t xml:space="preserve"> education on the</w:t>
            </w:r>
            <w:r w:rsidR="00AC7275">
              <w:rPr>
                <w:rFonts w:asciiTheme="minorHAnsi" w:eastAsia="Times New Roman" w:hAnsiTheme="minorHAnsi" w:cstheme="minorHAnsi"/>
                <w:szCs w:val="24"/>
                <w:lang w:eastAsia="en-GB"/>
              </w:rPr>
              <w:t>ir</w:t>
            </w:r>
            <w:r>
              <w:rPr>
                <w:rFonts w:asciiTheme="minorHAnsi" w:eastAsia="Times New Roman" w:hAnsiTheme="minorHAnsi" w:cstheme="minorHAnsi"/>
                <w:szCs w:val="24"/>
                <w:lang w:eastAsia="en-GB"/>
              </w:rPr>
              <w:t xml:space="preserve"> stands seemed</w:t>
            </w:r>
            <w:r w:rsidR="007738B8">
              <w:rPr>
                <w:rFonts w:asciiTheme="minorHAnsi" w:eastAsia="Times New Roman" w:hAnsiTheme="minorHAnsi" w:cstheme="minorHAnsi"/>
                <w:szCs w:val="24"/>
                <w:lang w:eastAsia="en-GB"/>
              </w:rPr>
              <w:t>, unsurprisingly,</w:t>
            </w:r>
            <w:r>
              <w:rPr>
                <w:rFonts w:asciiTheme="minorHAnsi" w:eastAsia="Times New Roman" w:hAnsiTheme="minorHAnsi" w:cstheme="minorHAnsi"/>
                <w:szCs w:val="24"/>
                <w:lang w:eastAsia="en-GB"/>
              </w:rPr>
              <w:t xml:space="preserve"> to be getting more business.  The exhibition workshops, which for the second year provided headphones, were good and bring activity into the exhibition area.  Given the </w:t>
            </w:r>
            <w:r w:rsidR="003A05B5">
              <w:rPr>
                <w:rFonts w:asciiTheme="minorHAnsi" w:eastAsia="Times New Roman" w:hAnsiTheme="minorHAnsi" w:cstheme="minorHAnsi"/>
                <w:szCs w:val="24"/>
                <w:lang w:eastAsia="en-GB"/>
              </w:rPr>
              <w:t xml:space="preserve">counter-attraction </w:t>
            </w:r>
            <w:r>
              <w:rPr>
                <w:rFonts w:asciiTheme="minorHAnsi" w:eastAsia="Times New Roman" w:hAnsiTheme="minorHAnsi" w:cstheme="minorHAnsi"/>
                <w:szCs w:val="24"/>
                <w:lang w:eastAsia="en-GB"/>
              </w:rPr>
              <w:t xml:space="preserve">of the </w:t>
            </w:r>
            <w:r w:rsidR="003A05B5">
              <w:rPr>
                <w:rFonts w:asciiTheme="minorHAnsi" w:eastAsia="Times New Roman" w:hAnsiTheme="minorHAnsi" w:cstheme="minorHAnsi"/>
                <w:szCs w:val="24"/>
                <w:lang w:eastAsia="en-GB"/>
              </w:rPr>
              <w:t xml:space="preserve">excellent </w:t>
            </w:r>
            <w:r>
              <w:rPr>
                <w:rFonts w:asciiTheme="minorHAnsi" w:eastAsia="Times New Roman" w:hAnsiTheme="minorHAnsi" w:cstheme="minorHAnsi"/>
                <w:szCs w:val="24"/>
                <w:lang w:eastAsia="en-GB"/>
              </w:rPr>
              <w:t>lecture programme, we should consider how to incentivise delegates to spend time in the exhibition and not stay all day in the lecture halls.</w:t>
            </w:r>
            <w:r w:rsidR="00AC7275">
              <w:rPr>
                <w:rFonts w:asciiTheme="minorHAnsi" w:eastAsia="Times New Roman" w:hAnsiTheme="minorHAnsi" w:cstheme="minorHAnsi"/>
                <w:szCs w:val="24"/>
                <w:lang w:eastAsia="en-GB"/>
              </w:rPr>
              <w:t xml:space="preserve">  </w:t>
            </w:r>
          </w:p>
          <w:p w14:paraId="6317C4A4" w14:textId="77777777" w:rsidR="00AC7275" w:rsidRDefault="00AC7275" w:rsidP="00A73A7B">
            <w:pPr>
              <w:rPr>
                <w:rFonts w:asciiTheme="minorHAnsi" w:eastAsia="Times New Roman" w:hAnsiTheme="minorHAnsi" w:cstheme="minorHAnsi"/>
                <w:szCs w:val="24"/>
                <w:lang w:eastAsia="en-GB"/>
              </w:rPr>
            </w:pPr>
          </w:p>
          <w:p w14:paraId="24AE7CC9" w14:textId="77777777" w:rsidR="003D4D6D" w:rsidRDefault="00AC7275" w:rsidP="00A73A7B">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HW referred to a proposal to bring plenaries into Hall C in the exhibition area, which would be discussed by ROC-E.  He commented that the first time he went to Liverpool ACC he thought the distance between exhibition and lectures was a long way because he didn’t know where he was going - now that he is familiar with the layout it doesn’t feel that way.  He asked if we could make it easier to help people find their way around.  It was agreed that improved signage would help, and that this be taken forward by R</w:t>
            </w:r>
            <w:r w:rsidR="003D4D6D">
              <w:rPr>
                <w:rFonts w:asciiTheme="minorHAnsi" w:eastAsia="Times New Roman" w:hAnsiTheme="minorHAnsi" w:cstheme="minorHAnsi"/>
                <w:szCs w:val="24"/>
                <w:lang w:eastAsia="en-GB"/>
              </w:rPr>
              <w:t>OC-E.</w:t>
            </w:r>
          </w:p>
          <w:p w14:paraId="78963219" w14:textId="494F9164" w:rsidR="003D4D6D" w:rsidRPr="0032212F" w:rsidRDefault="0032212F" w:rsidP="0032212F">
            <w:pPr>
              <w:jc w:val="right"/>
              <w:rPr>
                <w:rFonts w:asciiTheme="minorHAnsi" w:eastAsia="Times New Roman" w:hAnsiTheme="minorHAnsi" w:cstheme="minorHAnsi"/>
                <w:b/>
                <w:szCs w:val="24"/>
                <w:lang w:eastAsia="en-GB"/>
              </w:rPr>
            </w:pPr>
            <w:r w:rsidRPr="0032212F">
              <w:rPr>
                <w:rFonts w:asciiTheme="minorHAnsi" w:eastAsia="Times New Roman" w:hAnsiTheme="minorHAnsi" w:cstheme="minorHAnsi"/>
                <w:b/>
                <w:szCs w:val="24"/>
                <w:lang w:eastAsia="en-GB"/>
              </w:rPr>
              <w:t>Action ROC-E</w:t>
            </w:r>
          </w:p>
          <w:p w14:paraId="0C89960D" w14:textId="77777777" w:rsidR="0032212F" w:rsidRDefault="0032212F" w:rsidP="00A73A7B">
            <w:pPr>
              <w:rPr>
                <w:rFonts w:asciiTheme="minorHAnsi" w:eastAsia="Times New Roman" w:hAnsiTheme="minorHAnsi" w:cstheme="minorHAnsi"/>
                <w:szCs w:val="24"/>
                <w:lang w:eastAsia="en-GB"/>
              </w:rPr>
            </w:pPr>
          </w:p>
          <w:p w14:paraId="462169DB" w14:textId="1C3B7CB9" w:rsidR="00255DB1" w:rsidRPr="00255DB1" w:rsidRDefault="003D4D6D" w:rsidP="003D4D6D">
            <w:pPr>
              <w:rPr>
                <w:rFonts w:ascii="Calibri" w:eastAsia="Times New Roman" w:hAnsi="Calibri" w:cs="Calibri"/>
                <w:szCs w:val="24"/>
                <w:lang w:eastAsia="en-GB"/>
              </w:rPr>
            </w:pPr>
            <w:r>
              <w:rPr>
                <w:rFonts w:asciiTheme="minorHAnsi" w:eastAsia="Times New Roman" w:hAnsiTheme="minorHAnsi" w:cstheme="minorHAnsi"/>
                <w:szCs w:val="24"/>
                <w:lang w:eastAsia="en-GB"/>
              </w:rPr>
              <w:t xml:space="preserve">GD noted that there had been more marketing </w:t>
            </w:r>
            <w:r w:rsidR="00451BEC">
              <w:rPr>
                <w:rFonts w:asciiTheme="minorHAnsi" w:eastAsia="Times New Roman" w:hAnsiTheme="minorHAnsi" w:cstheme="minorHAnsi"/>
                <w:szCs w:val="24"/>
                <w:lang w:eastAsia="en-GB"/>
              </w:rPr>
              <w:t>of the congress</w:t>
            </w:r>
            <w:r>
              <w:rPr>
                <w:rFonts w:asciiTheme="minorHAnsi" w:eastAsia="Times New Roman" w:hAnsiTheme="minorHAnsi" w:cstheme="minorHAnsi"/>
                <w:szCs w:val="24"/>
                <w:lang w:eastAsia="en-GB"/>
              </w:rPr>
              <w:t xml:space="preserve"> by member organisations, </w:t>
            </w:r>
            <w:r w:rsidR="00255DB1" w:rsidRPr="00255DB1">
              <w:rPr>
                <w:rFonts w:ascii="Calibri" w:eastAsia="Times New Roman" w:hAnsi="Calibri" w:cs="Calibri"/>
                <w:szCs w:val="24"/>
                <w:lang w:eastAsia="en-GB"/>
              </w:rPr>
              <w:t xml:space="preserve">The Profile report suggests that </w:t>
            </w:r>
            <w:r w:rsidR="00255DB1" w:rsidRPr="00255DB1">
              <w:rPr>
                <w:rFonts w:ascii="Calibri" w:hAnsi="Calibri" w:cs="Calibri"/>
                <w:szCs w:val="24"/>
              </w:rPr>
              <w:t xml:space="preserve">increased activity from SCoR seemed to be reflected in </w:t>
            </w:r>
            <w:r w:rsidR="00255DB1">
              <w:rPr>
                <w:rFonts w:ascii="Calibri" w:hAnsi="Calibri" w:cs="Calibri"/>
                <w:szCs w:val="24"/>
              </w:rPr>
              <w:t xml:space="preserve">increased numbers of </w:t>
            </w:r>
            <w:r w:rsidR="00255DB1" w:rsidRPr="00255DB1">
              <w:rPr>
                <w:rFonts w:ascii="Calibri" w:hAnsi="Calibri" w:cs="Calibri"/>
                <w:szCs w:val="24"/>
              </w:rPr>
              <w:t xml:space="preserve">SCoR </w:t>
            </w:r>
            <w:r w:rsidR="00255DB1">
              <w:rPr>
                <w:rFonts w:ascii="Calibri" w:hAnsi="Calibri" w:cs="Calibri"/>
                <w:szCs w:val="24"/>
              </w:rPr>
              <w:t>delegates</w:t>
            </w:r>
            <w:r w:rsidR="00255DB1" w:rsidRPr="00255DB1">
              <w:rPr>
                <w:rFonts w:ascii="Calibri" w:hAnsi="Calibri" w:cs="Calibri"/>
                <w:szCs w:val="24"/>
              </w:rPr>
              <w:t xml:space="preserve">. </w:t>
            </w:r>
            <w:r w:rsidR="00255DB1" w:rsidRPr="00255DB1">
              <w:rPr>
                <w:rFonts w:ascii="Calibri" w:eastAsia="Times New Roman" w:hAnsi="Calibri" w:cs="Calibri"/>
                <w:szCs w:val="24"/>
                <w:lang w:eastAsia="en-GB"/>
              </w:rPr>
              <w:t xml:space="preserve"> </w:t>
            </w:r>
            <w:r w:rsidR="0033204C">
              <w:rPr>
                <w:rFonts w:ascii="Calibri" w:eastAsia="Times New Roman" w:hAnsi="Calibri" w:cs="Calibri"/>
                <w:szCs w:val="24"/>
                <w:lang w:eastAsia="en-GB"/>
              </w:rPr>
              <w:t xml:space="preserve">RC commented that IPEM had made similar marketing contributions to other professional bodies and invited suggestions as to what more could be done.  RE </w:t>
            </w:r>
            <w:r w:rsidR="00D56311">
              <w:rPr>
                <w:rFonts w:ascii="Calibri" w:eastAsia="Times New Roman" w:hAnsi="Calibri" w:cs="Calibri"/>
                <w:szCs w:val="24"/>
                <w:lang w:eastAsia="en-GB"/>
              </w:rPr>
              <w:t xml:space="preserve">echoed the benefit to be had from early communication of topics to member organisations, to enable matters of particular interest to members of each professional body to be publicised by them at an earlier stage.  </w:t>
            </w:r>
            <w:r w:rsidR="0033204C">
              <w:rPr>
                <w:rFonts w:ascii="Calibri" w:eastAsia="Times New Roman" w:hAnsi="Calibri" w:cs="Calibri"/>
                <w:szCs w:val="24"/>
                <w:lang w:eastAsia="en-GB"/>
              </w:rPr>
              <w:t>JKa</w:t>
            </w:r>
            <w:r w:rsidR="00D56311">
              <w:rPr>
                <w:rFonts w:ascii="Calibri" w:eastAsia="Times New Roman" w:hAnsi="Calibri" w:cs="Calibri"/>
                <w:szCs w:val="24"/>
                <w:lang w:eastAsia="en-GB"/>
              </w:rPr>
              <w:t xml:space="preserve"> welcomed these thoughts and will take th</w:t>
            </w:r>
            <w:r w:rsidR="00025BA6">
              <w:rPr>
                <w:rFonts w:ascii="Calibri" w:eastAsia="Times New Roman" w:hAnsi="Calibri" w:cs="Calibri"/>
                <w:szCs w:val="24"/>
                <w:lang w:eastAsia="en-GB"/>
              </w:rPr>
              <w:t>em</w:t>
            </w:r>
            <w:r w:rsidR="00D56311">
              <w:rPr>
                <w:rFonts w:ascii="Calibri" w:eastAsia="Times New Roman" w:hAnsi="Calibri" w:cs="Calibri"/>
                <w:szCs w:val="24"/>
                <w:lang w:eastAsia="en-GB"/>
              </w:rPr>
              <w:t xml:space="preserve"> forward with Profile.</w:t>
            </w:r>
          </w:p>
          <w:p w14:paraId="7F2FA624" w14:textId="01FB5D8F" w:rsidR="00255DB1" w:rsidRPr="0032212F" w:rsidRDefault="0032212F" w:rsidP="0032212F">
            <w:pPr>
              <w:jc w:val="right"/>
              <w:rPr>
                <w:rFonts w:asciiTheme="minorHAnsi" w:eastAsia="Times New Roman" w:hAnsiTheme="minorHAnsi" w:cstheme="minorHAnsi"/>
                <w:b/>
                <w:szCs w:val="24"/>
                <w:lang w:eastAsia="en-GB"/>
              </w:rPr>
            </w:pPr>
            <w:r w:rsidRPr="0032212F">
              <w:rPr>
                <w:rFonts w:asciiTheme="minorHAnsi" w:eastAsia="Times New Roman" w:hAnsiTheme="minorHAnsi" w:cstheme="minorHAnsi"/>
                <w:b/>
                <w:szCs w:val="24"/>
                <w:lang w:eastAsia="en-GB"/>
              </w:rPr>
              <w:t>Action JKa</w:t>
            </w:r>
          </w:p>
          <w:p w14:paraId="62E65689" w14:textId="77777777" w:rsidR="0032212F" w:rsidRDefault="0032212F" w:rsidP="003D4D6D">
            <w:pPr>
              <w:rPr>
                <w:rFonts w:asciiTheme="minorHAnsi" w:eastAsia="Times New Roman" w:hAnsiTheme="minorHAnsi" w:cstheme="minorHAnsi"/>
                <w:szCs w:val="24"/>
                <w:lang w:eastAsia="en-GB"/>
              </w:rPr>
            </w:pPr>
          </w:p>
          <w:p w14:paraId="793F81C9" w14:textId="3A8F9A0B" w:rsidR="00A73A7B" w:rsidRDefault="00451BEC" w:rsidP="003D4D6D">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lastRenderedPageBreak/>
              <w:t xml:space="preserve">With regard to Press and PR, the Deeson Media Report, which has been circulated, does not show much activity on their part and this will be taken up by ROC-E; we were </w:t>
            </w:r>
            <w:r w:rsidR="00650AF4">
              <w:rPr>
                <w:rFonts w:asciiTheme="minorHAnsi" w:eastAsia="Times New Roman" w:hAnsiTheme="minorHAnsi" w:cstheme="minorHAnsi"/>
                <w:szCs w:val="24"/>
                <w:lang w:eastAsia="en-GB"/>
              </w:rPr>
              <w:t xml:space="preserve">seeking </w:t>
            </w:r>
            <w:r>
              <w:rPr>
                <w:rFonts w:asciiTheme="minorHAnsi" w:eastAsia="Times New Roman" w:hAnsiTheme="minorHAnsi" w:cstheme="minorHAnsi"/>
                <w:szCs w:val="24"/>
                <w:lang w:eastAsia="en-GB"/>
              </w:rPr>
              <w:t>a more proactive approach,</w:t>
            </w:r>
            <w:r w:rsidR="00650AF4">
              <w:rPr>
                <w:rFonts w:asciiTheme="minorHAnsi" w:eastAsia="Times New Roman" w:hAnsiTheme="minorHAnsi" w:cstheme="minorHAnsi"/>
                <w:szCs w:val="24"/>
                <w:lang w:eastAsia="en-GB"/>
              </w:rPr>
              <w:t xml:space="preserve"> including during the congress.</w:t>
            </w:r>
            <w:r w:rsidR="00331AB6">
              <w:rPr>
                <w:rFonts w:asciiTheme="minorHAnsi" w:eastAsia="Times New Roman" w:hAnsiTheme="minorHAnsi" w:cstheme="minorHAnsi"/>
                <w:szCs w:val="24"/>
                <w:lang w:eastAsia="en-GB"/>
              </w:rPr>
              <w:t xml:space="preserve">  </w:t>
            </w:r>
            <w:r w:rsidR="00582389">
              <w:rPr>
                <w:rFonts w:asciiTheme="minorHAnsi" w:eastAsia="Times New Roman" w:hAnsiTheme="minorHAnsi" w:cstheme="minorHAnsi"/>
                <w:szCs w:val="24"/>
                <w:lang w:eastAsia="en-GB"/>
              </w:rPr>
              <w:t xml:space="preserve">Another bidder had proposed a different approach.  </w:t>
            </w:r>
            <w:r w:rsidR="00331AB6">
              <w:rPr>
                <w:rFonts w:asciiTheme="minorHAnsi" w:eastAsia="Times New Roman" w:hAnsiTheme="minorHAnsi" w:cstheme="minorHAnsi"/>
                <w:szCs w:val="24"/>
                <w:lang w:eastAsia="en-GB"/>
              </w:rPr>
              <w:t xml:space="preserve">There was discussion as to </w:t>
            </w:r>
            <w:r w:rsidR="00582389">
              <w:rPr>
                <w:rFonts w:asciiTheme="minorHAnsi" w:eastAsia="Times New Roman" w:hAnsiTheme="minorHAnsi" w:cstheme="minorHAnsi"/>
                <w:szCs w:val="24"/>
                <w:lang w:eastAsia="en-GB"/>
              </w:rPr>
              <w:t xml:space="preserve">what </w:t>
            </w:r>
            <w:r w:rsidR="00255DB1">
              <w:rPr>
                <w:rFonts w:asciiTheme="minorHAnsi" w:eastAsia="Times New Roman" w:hAnsiTheme="minorHAnsi" w:cstheme="minorHAnsi"/>
                <w:szCs w:val="24"/>
                <w:lang w:eastAsia="en-GB"/>
              </w:rPr>
              <w:t xml:space="preserve">value is (or may be) added </w:t>
            </w:r>
            <w:r w:rsidR="00582389">
              <w:rPr>
                <w:rFonts w:asciiTheme="minorHAnsi" w:eastAsia="Times New Roman" w:hAnsiTheme="minorHAnsi" w:cstheme="minorHAnsi"/>
                <w:szCs w:val="24"/>
                <w:lang w:eastAsia="en-GB"/>
              </w:rPr>
              <w:t>from greater Press and PR engagement.</w:t>
            </w:r>
            <w:r w:rsidR="00255DB1">
              <w:rPr>
                <w:rFonts w:asciiTheme="minorHAnsi" w:eastAsia="Times New Roman" w:hAnsiTheme="minorHAnsi" w:cstheme="minorHAnsi"/>
                <w:szCs w:val="24"/>
                <w:lang w:eastAsia="en-GB"/>
              </w:rPr>
              <w:t xml:space="preserve">  This will be taken forward by ROC-E.</w:t>
            </w:r>
          </w:p>
          <w:p w14:paraId="1E3C0697" w14:textId="4D0DB17C" w:rsidR="001A3F6C" w:rsidRPr="0032212F" w:rsidRDefault="0032212F" w:rsidP="0032212F">
            <w:pPr>
              <w:jc w:val="right"/>
              <w:rPr>
                <w:rFonts w:asciiTheme="minorHAnsi" w:eastAsia="Times New Roman" w:hAnsiTheme="minorHAnsi" w:cstheme="minorHAnsi"/>
                <w:b/>
                <w:szCs w:val="24"/>
                <w:lang w:eastAsia="en-GB"/>
              </w:rPr>
            </w:pPr>
            <w:r w:rsidRPr="0032212F">
              <w:rPr>
                <w:rFonts w:asciiTheme="minorHAnsi" w:eastAsia="Times New Roman" w:hAnsiTheme="minorHAnsi" w:cstheme="minorHAnsi"/>
                <w:b/>
                <w:szCs w:val="24"/>
                <w:lang w:eastAsia="en-GB"/>
              </w:rPr>
              <w:t>Action ROC-E</w:t>
            </w:r>
          </w:p>
          <w:p w14:paraId="09940A20" w14:textId="77777777" w:rsidR="0032212F" w:rsidRDefault="0032212F" w:rsidP="003D4D6D">
            <w:pPr>
              <w:rPr>
                <w:rFonts w:asciiTheme="minorHAnsi" w:eastAsia="Times New Roman" w:hAnsiTheme="minorHAnsi" w:cstheme="minorHAnsi"/>
                <w:szCs w:val="24"/>
                <w:lang w:eastAsia="en-GB"/>
              </w:rPr>
            </w:pPr>
          </w:p>
          <w:p w14:paraId="33E60EDE" w14:textId="6180C26F" w:rsidR="003D4D6D" w:rsidRDefault="00582389" w:rsidP="003D4D6D">
            <w:pPr>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T</w:t>
            </w:r>
            <w:r w:rsidR="001A3F6C">
              <w:rPr>
                <w:rFonts w:asciiTheme="minorHAnsi" w:eastAsia="Times New Roman" w:hAnsiTheme="minorHAnsi" w:cstheme="minorHAnsi"/>
                <w:szCs w:val="24"/>
                <w:lang w:eastAsia="en-GB"/>
              </w:rPr>
              <w:t>he place of Clinical/Radiation Oncology within UKIO</w:t>
            </w:r>
            <w:r>
              <w:rPr>
                <w:rFonts w:asciiTheme="minorHAnsi" w:eastAsia="Times New Roman" w:hAnsiTheme="minorHAnsi" w:cstheme="minorHAnsi"/>
                <w:szCs w:val="24"/>
                <w:lang w:eastAsia="en-GB"/>
              </w:rPr>
              <w:t xml:space="preserve"> was discussed</w:t>
            </w:r>
            <w:r w:rsidR="001A3F6C">
              <w:rPr>
                <w:rFonts w:asciiTheme="minorHAnsi" w:eastAsia="Times New Roman" w:hAnsiTheme="minorHAnsi" w:cstheme="minorHAnsi"/>
                <w:szCs w:val="24"/>
                <w:lang w:eastAsia="en-GB"/>
              </w:rPr>
              <w:t xml:space="preserve">, in </w:t>
            </w:r>
            <w:r>
              <w:rPr>
                <w:rFonts w:asciiTheme="minorHAnsi" w:eastAsia="Times New Roman" w:hAnsiTheme="minorHAnsi" w:cstheme="minorHAnsi"/>
                <w:szCs w:val="24"/>
                <w:lang w:eastAsia="en-GB"/>
              </w:rPr>
              <w:t xml:space="preserve">the </w:t>
            </w:r>
            <w:r w:rsidR="001A3F6C">
              <w:rPr>
                <w:rFonts w:asciiTheme="minorHAnsi" w:eastAsia="Times New Roman" w:hAnsiTheme="minorHAnsi" w:cstheme="minorHAnsi"/>
                <w:szCs w:val="24"/>
                <w:lang w:eastAsia="en-GB"/>
              </w:rPr>
              <w:t xml:space="preserve">light of </w:t>
            </w:r>
            <w:r>
              <w:rPr>
                <w:rFonts w:asciiTheme="minorHAnsi" w:eastAsia="Times New Roman" w:hAnsiTheme="minorHAnsi" w:cstheme="minorHAnsi"/>
                <w:szCs w:val="24"/>
                <w:lang w:eastAsia="en-GB"/>
              </w:rPr>
              <w:t xml:space="preserve">some </w:t>
            </w:r>
            <w:r w:rsidR="001A3F6C">
              <w:rPr>
                <w:rFonts w:asciiTheme="minorHAnsi" w:eastAsia="Times New Roman" w:hAnsiTheme="minorHAnsi" w:cstheme="minorHAnsi"/>
                <w:szCs w:val="24"/>
                <w:lang w:eastAsia="en-GB"/>
              </w:rPr>
              <w:t xml:space="preserve">comments that some in the radiotherapy community feel marginalised.  JKa had had several discussions with Angela Baker about this.  He commented that specialist radiotherapy meetings, such as </w:t>
            </w:r>
            <w:r w:rsidR="001A3F6C" w:rsidRPr="001A3F6C">
              <w:rPr>
                <w:rFonts w:asciiTheme="minorHAnsi" w:eastAsia="Times New Roman" w:hAnsiTheme="minorHAnsi" w:cstheme="minorHAnsi"/>
                <w:szCs w:val="24"/>
                <w:lang w:eastAsia="en-GB"/>
              </w:rPr>
              <w:t>SABR (</w:t>
            </w:r>
            <w:hyperlink r:id="rId8" w:history="1">
              <w:r w:rsidR="001A3F6C" w:rsidRPr="001A3F6C">
                <w:rPr>
                  <w:rStyle w:val="Hyperlink"/>
                  <w:rFonts w:asciiTheme="minorHAnsi" w:eastAsia="Times New Roman" w:hAnsiTheme="minorHAnsi" w:cstheme="minorHAnsi"/>
                  <w:color w:val="auto"/>
                  <w:szCs w:val="24"/>
                  <w:u w:val="none"/>
                  <w:lang w:eastAsia="en-GB"/>
                </w:rPr>
                <w:t>https://www.sabr.org.uk/meetings/</w:t>
              </w:r>
            </w:hyperlink>
            <w:r w:rsidR="001A3F6C" w:rsidRPr="001A3F6C">
              <w:rPr>
                <w:rFonts w:asciiTheme="minorHAnsi" w:eastAsia="Times New Roman" w:hAnsiTheme="minorHAnsi" w:cstheme="minorHAnsi"/>
                <w:szCs w:val="24"/>
                <w:lang w:eastAsia="en-GB"/>
              </w:rPr>
              <w:t xml:space="preserve">) </w:t>
            </w:r>
            <w:r w:rsidR="001A3F6C">
              <w:rPr>
                <w:rFonts w:asciiTheme="minorHAnsi" w:eastAsia="Times New Roman" w:hAnsiTheme="minorHAnsi" w:cstheme="minorHAnsi"/>
                <w:szCs w:val="24"/>
                <w:lang w:eastAsia="en-GB"/>
              </w:rPr>
              <w:t>were drawing people away from UKRCO/UKIO;</w:t>
            </w:r>
            <w:r w:rsidR="001A3F6C" w:rsidRPr="001A3F6C">
              <w:rPr>
                <w:rFonts w:asciiTheme="minorHAnsi" w:eastAsia="Times New Roman" w:hAnsiTheme="minorHAnsi" w:cstheme="minorHAnsi"/>
                <w:szCs w:val="24"/>
                <w:lang w:eastAsia="en-GB"/>
              </w:rPr>
              <w:t xml:space="preserve"> </w:t>
            </w:r>
            <w:r w:rsidR="001A3F6C">
              <w:rPr>
                <w:rFonts w:asciiTheme="minorHAnsi" w:eastAsia="Times New Roman" w:hAnsiTheme="minorHAnsi" w:cstheme="minorHAnsi"/>
                <w:szCs w:val="24"/>
                <w:lang w:eastAsia="en-GB"/>
              </w:rPr>
              <w:t xml:space="preserve">and that </w:t>
            </w:r>
            <w:r w:rsidR="00684795">
              <w:rPr>
                <w:rFonts w:asciiTheme="minorHAnsi" w:eastAsia="Times New Roman" w:hAnsiTheme="minorHAnsi" w:cstheme="minorHAnsi"/>
                <w:szCs w:val="24"/>
                <w:lang w:eastAsia="en-GB"/>
              </w:rPr>
              <w:t>people from the smaller radiotherapy community can feel overwhelmed and not a major component of the combined congress.</w:t>
            </w:r>
            <w:r w:rsidR="00C82C8C">
              <w:rPr>
                <w:rFonts w:asciiTheme="minorHAnsi" w:eastAsia="Times New Roman" w:hAnsiTheme="minorHAnsi" w:cstheme="minorHAnsi"/>
                <w:szCs w:val="24"/>
                <w:lang w:eastAsia="en-GB"/>
              </w:rPr>
              <w:t xml:space="preserve">  There are plans to address this in UKIO2019 (item 9).  RE reported feedback from some radiotherapy exhibitors who quite liked the integrated exhibition but were disappointed </w:t>
            </w:r>
            <w:r>
              <w:rPr>
                <w:rFonts w:asciiTheme="minorHAnsi" w:eastAsia="Times New Roman" w:hAnsiTheme="minorHAnsi" w:cstheme="minorHAnsi"/>
                <w:szCs w:val="24"/>
                <w:lang w:eastAsia="en-GB"/>
              </w:rPr>
              <w:t xml:space="preserve">by </w:t>
            </w:r>
            <w:r w:rsidR="00C82C8C">
              <w:rPr>
                <w:rFonts w:asciiTheme="minorHAnsi" w:eastAsia="Times New Roman" w:hAnsiTheme="minorHAnsi" w:cstheme="minorHAnsi"/>
                <w:szCs w:val="24"/>
                <w:lang w:eastAsia="en-GB"/>
              </w:rPr>
              <w:t xml:space="preserve">the </w:t>
            </w:r>
            <w:r>
              <w:rPr>
                <w:rFonts w:asciiTheme="minorHAnsi" w:eastAsia="Times New Roman" w:hAnsiTheme="minorHAnsi" w:cstheme="minorHAnsi"/>
                <w:szCs w:val="24"/>
                <w:lang w:eastAsia="en-GB"/>
              </w:rPr>
              <w:t xml:space="preserve">small </w:t>
            </w:r>
            <w:r w:rsidR="00C82C8C">
              <w:rPr>
                <w:rFonts w:asciiTheme="minorHAnsi" w:eastAsia="Times New Roman" w:hAnsiTheme="minorHAnsi" w:cstheme="minorHAnsi"/>
                <w:szCs w:val="24"/>
                <w:lang w:eastAsia="en-GB"/>
              </w:rPr>
              <w:t>number of radiotherapy delegates</w:t>
            </w:r>
            <w:r w:rsidR="00E345B5">
              <w:rPr>
                <w:rFonts w:asciiTheme="minorHAnsi" w:eastAsia="Times New Roman" w:hAnsiTheme="minorHAnsi" w:cstheme="minorHAnsi"/>
                <w:szCs w:val="24"/>
                <w:lang w:eastAsia="en-GB"/>
              </w:rPr>
              <w:t>.  H</w:t>
            </w:r>
            <w:r w:rsidR="00C82C8C">
              <w:rPr>
                <w:rFonts w:asciiTheme="minorHAnsi" w:eastAsia="Times New Roman" w:hAnsiTheme="minorHAnsi" w:cstheme="minorHAnsi"/>
                <w:szCs w:val="24"/>
                <w:lang w:eastAsia="en-GB"/>
              </w:rPr>
              <w:t xml:space="preserve">e queried the </w:t>
            </w:r>
            <w:r w:rsidR="00E345B5">
              <w:rPr>
                <w:rFonts w:asciiTheme="minorHAnsi" w:eastAsia="Times New Roman" w:hAnsiTheme="minorHAnsi" w:cstheme="minorHAnsi"/>
                <w:szCs w:val="24"/>
                <w:lang w:eastAsia="en-GB"/>
              </w:rPr>
              <w:t xml:space="preserve">pre-congress marketing towards </w:t>
            </w:r>
            <w:r w:rsidR="00C82C8C">
              <w:rPr>
                <w:rFonts w:asciiTheme="minorHAnsi" w:eastAsia="Times New Roman" w:hAnsiTheme="minorHAnsi" w:cstheme="minorHAnsi"/>
                <w:szCs w:val="24"/>
                <w:lang w:eastAsia="en-GB"/>
              </w:rPr>
              <w:t>the radiotherapy community</w:t>
            </w:r>
            <w:r w:rsidR="00E345B5">
              <w:rPr>
                <w:rFonts w:asciiTheme="minorHAnsi" w:eastAsia="Times New Roman" w:hAnsiTheme="minorHAnsi" w:cstheme="minorHAnsi"/>
                <w:szCs w:val="24"/>
                <w:lang w:eastAsia="en-GB"/>
              </w:rPr>
              <w:t xml:space="preserve"> and urged a greater emphasis on the integrated nature of the joint congress.  It was noted that the separate dinners and programmes had not helped in this respect, especially with the UKRO programme being released later than the UKRC programme.  </w:t>
            </w:r>
          </w:p>
          <w:p w14:paraId="14BDBA69" w14:textId="1462F88E" w:rsidR="003D4D6D" w:rsidRPr="00A73A7B" w:rsidRDefault="003D4D6D" w:rsidP="003D4D6D">
            <w:pPr>
              <w:rPr>
                <w:rFonts w:asciiTheme="minorHAnsi" w:eastAsia="Times New Roman" w:hAnsiTheme="minorHAnsi" w:cstheme="minorHAnsi"/>
                <w:szCs w:val="24"/>
                <w:lang w:eastAsia="en-GB"/>
              </w:rPr>
            </w:pPr>
          </w:p>
        </w:tc>
      </w:tr>
      <w:tr w:rsidR="0071207D" w14:paraId="0420D1DF" w14:textId="77777777" w:rsidTr="004F14D0">
        <w:trPr>
          <w:trHeight w:val="454"/>
        </w:trPr>
        <w:tc>
          <w:tcPr>
            <w:tcW w:w="562" w:type="dxa"/>
          </w:tcPr>
          <w:p w14:paraId="7A3A15B8" w14:textId="77777777" w:rsidR="0071207D" w:rsidRPr="00117714" w:rsidRDefault="0071207D" w:rsidP="0071207D">
            <w:pPr>
              <w:pStyle w:val="ListParagraph"/>
              <w:numPr>
                <w:ilvl w:val="0"/>
                <w:numId w:val="29"/>
              </w:numPr>
              <w:ind w:left="0" w:firstLine="0"/>
              <w:rPr>
                <w:rFonts w:asciiTheme="minorHAnsi" w:hAnsiTheme="minorHAnsi"/>
                <w:b/>
                <w:szCs w:val="24"/>
              </w:rPr>
            </w:pPr>
          </w:p>
        </w:tc>
        <w:tc>
          <w:tcPr>
            <w:tcW w:w="9214" w:type="dxa"/>
          </w:tcPr>
          <w:p w14:paraId="5E28F018" w14:textId="77777777" w:rsidR="0096158A" w:rsidRDefault="0096158A" w:rsidP="006F3BE6">
            <w:pPr>
              <w:pStyle w:val="ListParagraph"/>
              <w:ind w:left="0"/>
              <w:rPr>
                <w:rFonts w:asciiTheme="minorHAnsi" w:hAnsiTheme="minorHAnsi" w:cstheme="minorHAnsi"/>
                <w:b/>
                <w:szCs w:val="24"/>
              </w:rPr>
            </w:pPr>
            <w:r w:rsidRPr="0096158A">
              <w:rPr>
                <w:rFonts w:asciiTheme="minorHAnsi" w:hAnsiTheme="minorHAnsi" w:cstheme="minorHAnsi"/>
                <w:b/>
                <w:szCs w:val="24"/>
              </w:rPr>
              <w:t>Financial position of the charity</w:t>
            </w:r>
          </w:p>
          <w:p w14:paraId="5E25FF5F" w14:textId="782E9D63" w:rsidR="009221B2" w:rsidRDefault="009F3F99" w:rsidP="005C3D58">
            <w:pPr>
              <w:rPr>
                <w:rFonts w:asciiTheme="minorHAnsi" w:hAnsiTheme="minorHAnsi"/>
                <w:szCs w:val="24"/>
              </w:rPr>
            </w:pPr>
            <w:r w:rsidRPr="00AC2936">
              <w:rPr>
                <w:rFonts w:asciiTheme="minorHAnsi" w:hAnsiTheme="minorHAnsi"/>
                <w:szCs w:val="24"/>
              </w:rPr>
              <w:t xml:space="preserve">JT distributed </w:t>
            </w:r>
            <w:r w:rsidR="00AC2936">
              <w:rPr>
                <w:rFonts w:asciiTheme="minorHAnsi" w:hAnsiTheme="minorHAnsi"/>
                <w:szCs w:val="24"/>
              </w:rPr>
              <w:t xml:space="preserve">a one-page summary of ROC’s financial situation.  </w:t>
            </w:r>
            <w:r w:rsidR="0053388E">
              <w:rPr>
                <w:rFonts w:asciiTheme="minorHAnsi" w:hAnsiTheme="minorHAnsi"/>
                <w:szCs w:val="24"/>
              </w:rPr>
              <w:t xml:space="preserve">It is too early for ROC-E to give an accurate </w:t>
            </w:r>
            <w:r w:rsidR="004710D5">
              <w:rPr>
                <w:rFonts w:asciiTheme="minorHAnsi" w:hAnsiTheme="minorHAnsi"/>
                <w:szCs w:val="24"/>
              </w:rPr>
              <w:t xml:space="preserve">final </w:t>
            </w:r>
            <w:r w:rsidR="0053388E">
              <w:rPr>
                <w:rFonts w:asciiTheme="minorHAnsi" w:hAnsiTheme="minorHAnsi"/>
                <w:szCs w:val="24"/>
              </w:rPr>
              <w:t xml:space="preserve">financial outcome </w:t>
            </w:r>
            <w:r w:rsidR="004710D5">
              <w:rPr>
                <w:rFonts w:asciiTheme="minorHAnsi" w:hAnsiTheme="minorHAnsi"/>
                <w:szCs w:val="24"/>
              </w:rPr>
              <w:t>for</w:t>
            </w:r>
            <w:r w:rsidR="0053388E">
              <w:rPr>
                <w:rFonts w:asciiTheme="minorHAnsi" w:hAnsiTheme="minorHAnsi"/>
                <w:szCs w:val="24"/>
              </w:rPr>
              <w:t xml:space="preserve"> the 2018 congress. </w:t>
            </w:r>
            <w:r w:rsidR="00AC2936">
              <w:rPr>
                <w:rFonts w:asciiTheme="minorHAnsi" w:hAnsiTheme="minorHAnsi"/>
                <w:szCs w:val="24"/>
              </w:rPr>
              <w:t xml:space="preserve">The charity (ROC) has interest-earning investments.  Its major income comes from </w:t>
            </w:r>
            <w:r w:rsidR="00EB28B3">
              <w:rPr>
                <w:rFonts w:asciiTheme="minorHAnsi" w:hAnsiTheme="minorHAnsi"/>
                <w:szCs w:val="24"/>
              </w:rPr>
              <w:t xml:space="preserve">loan </w:t>
            </w:r>
            <w:r w:rsidR="00447F04">
              <w:rPr>
                <w:rFonts w:asciiTheme="minorHAnsi" w:hAnsiTheme="minorHAnsi"/>
                <w:szCs w:val="24"/>
              </w:rPr>
              <w:t xml:space="preserve">repayment </w:t>
            </w:r>
            <w:r w:rsidR="00EB28B3">
              <w:rPr>
                <w:rFonts w:asciiTheme="minorHAnsi" w:hAnsiTheme="minorHAnsi"/>
                <w:szCs w:val="24"/>
              </w:rPr>
              <w:t xml:space="preserve">from </w:t>
            </w:r>
            <w:r w:rsidR="00AC2936">
              <w:rPr>
                <w:rFonts w:asciiTheme="minorHAnsi" w:hAnsiTheme="minorHAnsi"/>
                <w:szCs w:val="24"/>
              </w:rPr>
              <w:t>i</w:t>
            </w:r>
            <w:r w:rsidR="00447F04">
              <w:rPr>
                <w:rFonts w:asciiTheme="minorHAnsi" w:hAnsiTheme="minorHAnsi"/>
                <w:szCs w:val="24"/>
              </w:rPr>
              <w:t>ts trading subsidiary</w:t>
            </w:r>
            <w:r w:rsidR="0053388E">
              <w:rPr>
                <w:rFonts w:asciiTheme="minorHAnsi" w:hAnsiTheme="minorHAnsi"/>
                <w:szCs w:val="24"/>
              </w:rPr>
              <w:t xml:space="preserve"> (ROC-E)</w:t>
            </w:r>
            <w:r w:rsidR="00447F04">
              <w:rPr>
                <w:rFonts w:asciiTheme="minorHAnsi" w:hAnsiTheme="minorHAnsi"/>
                <w:szCs w:val="24"/>
              </w:rPr>
              <w:t xml:space="preserve">.  </w:t>
            </w:r>
            <w:r w:rsidR="0053388E">
              <w:rPr>
                <w:rFonts w:asciiTheme="minorHAnsi" w:hAnsiTheme="minorHAnsi"/>
                <w:szCs w:val="24"/>
              </w:rPr>
              <w:t xml:space="preserve">ROC’s </w:t>
            </w:r>
            <w:r w:rsidR="00447F04">
              <w:rPr>
                <w:rFonts w:asciiTheme="minorHAnsi" w:hAnsiTheme="minorHAnsi"/>
                <w:szCs w:val="24"/>
              </w:rPr>
              <w:t>expenses are a little higher during the financial year just ended, mainly because of legal fees associated with revision of articles</w:t>
            </w:r>
            <w:r w:rsidR="0053388E">
              <w:rPr>
                <w:rFonts w:asciiTheme="minorHAnsi" w:hAnsiTheme="minorHAnsi"/>
                <w:szCs w:val="24"/>
              </w:rPr>
              <w:t xml:space="preserve"> and </w:t>
            </w:r>
            <w:r w:rsidR="008952B7">
              <w:rPr>
                <w:rFonts w:asciiTheme="minorHAnsi" w:hAnsiTheme="minorHAnsi"/>
                <w:szCs w:val="24"/>
              </w:rPr>
              <w:t>memoranda of association</w:t>
            </w:r>
            <w:r w:rsidR="0053388E">
              <w:rPr>
                <w:rFonts w:asciiTheme="minorHAnsi" w:hAnsiTheme="minorHAnsi"/>
                <w:szCs w:val="24"/>
              </w:rPr>
              <w:t>,</w:t>
            </w:r>
            <w:r w:rsidR="008952B7">
              <w:rPr>
                <w:rFonts w:asciiTheme="minorHAnsi" w:hAnsiTheme="minorHAnsi"/>
                <w:szCs w:val="24"/>
              </w:rPr>
              <w:t xml:space="preserve"> </w:t>
            </w:r>
            <w:r w:rsidR="00447F04">
              <w:rPr>
                <w:rFonts w:asciiTheme="minorHAnsi" w:hAnsiTheme="minorHAnsi"/>
                <w:szCs w:val="24"/>
              </w:rPr>
              <w:t>and the overlap of outgoing and incoming financial officers.</w:t>
            </w:r>
            <w:r w:rsidR="008952B7">
              <w:rPr>
                <w:rFonts w:asciiTheme="minorHAnsi" w:hAnsiTheme="minorHAnsi"/>
                <w:szCs w:val="24"/>
              </w:rPr>
              <w:t xml:space="preserve">  There was a net loss </w:t>
            </w:r>
            <w:r w:rsidR="004710D5">
              <w:rPr>
                <w:rFonts w:asciiTheme="minorHAnsi" w:hAnsiTheme="minorHAnsi"/>
                <w:szCs w:val="24"/>
              </w:rPr>
              <w:t xml:space="preserve">before contribution (transfer of profits if any from ROC-E) </w:t>
            </w:r>
            <w:r w:rsidR="008952B7">
              <w:rPr>
                <w:rFonts w:asciiTheme="minorHAnsi" w:hAnsiTheme="minorHAnsi"/>
                <w:szCs w:val="24"/>
              </w:rPr>
              <w:t>of about £4k during the year</w:t>
            </w:r>
            <w:r w:rsidR="004710D5">
              <w:rPr>
                <w:rFonts w:asciiTheme="minorHAnsi" w:hAnsiTheme="minorHAnsi"/>
                <w:szCs w:val="24"/>
              </w:rPr>
              <w:t>,</w:t>
            </w:r>
            <w:r w:rsidR="008952B7">
              <w:rPr>
                <w:rFonts w:asciiTheme="minorHAnsi" w:hAnsiTheme="minorHAnsi"/>
                <w:szCs w:val="24"/>
              </w:rPr>
              <w:t xml:space="preserve"> </w:t>
            </w:r>
            <w:r w:rsidR="004710D5">
              <w:rPr>
                <w:rFonts w:asciiTheme="minorHAnsi" w:hAnsiTheme="minorHAnsi"/>
                <w:szCs w:val="24"/>
              </w:rPr>
              <w:t xml:space="preserve">though </w:t>
            </w:r>
            <w:r w:rsidR="008952B7">
              <w:rPr>
                <w:rFonts w:asciiTheme="minorHAnsi" w:hAnsiTheme="minorHAnsi"/>
                <w:szCs w:val="24"/>
              </w:rPr>
              <w:t xml:space="preserve">it is important to note that </w:t>
            </w:r>
            <w:r w:rsidR="0053388E">
              <w:rPr>
                <w:rFonts w:asciiTheme="minorHAnsi" w:hAnsiTheme="minorHAnsi"/>
                <w:szCs w:val="24"/>
              </w:rPr>
              <w:t xml:space="preserve">ROC </w:t>
            </w:r>
            <w:r w:rsidR="00453757">
              <w:rPr>
                <w:rFonts w:asciiTheme="minorHAnsi" w:hAnsiTheme="minorHAnsi"/>
                <w:szCs w:val="24"/>
              </w:rPr>
              <w:t xml:space="preserve">still </w:t>
            </w:r>
            <w:r w:rsidR="008952B7">
              <w:rPr>
                <w:rFonts w:asciiTheme="minorHAnsi" w:hAnsiTheme="minorHAnsi"/>
                <w:szCs w:val="24"/>
              </w:rPr>
              <w:t xml:space="preserve">has assets in excess of £600k.  </w:t>
            </w:r>
            <w:r w:rsidR="00453757">
              <w:rPr>
                <w:rFonts w:asciiTheme="minorHAnsi" w:hAnsiTheme="minorHAnsi"/>
                <w:szCs w:val="24"/>
              </w:rPr>
              <w:t>These are spread between 4 institutions with short-term access and low</w:t>
            </w:r>
            <w:r w:rsidR="00674379">
              <w:rPr>
                <w:rFonts w:asciiTheme="minorHAnsi" w:hAnsiTheme="minorHAnsi"/>
                <w:szCs w:val="24"/>
              </w:rPr>
              <w:t>/zero</w:t>
            </w:r>
            <w:r w:rsidR="00453757">
              <w:rPr>
                <w:rFonts w:asciiTheme="minorHAnsi" w:hAnsiTheme="minorHAnsi"/>
                <w:szCs w:val="24"/>
              </w:rPr>
              <w:t xml:space="preserve"> interest rates.  The charity</w:t>
            </w:r>
            <w:r w:rsidR="009221B2">
              <w:rPr>
                <w:rFonts w:asciiTheme="minorHAnsi" w:hAnsiTheme="minorHAnsi"/>
                <w:szCs w:val="24"/>
              </w:rPr>
              <w:t xml:space="preserve"> has </w:t>
            </w:r>
            <w:r w:rsidR="00CE6073">
              <w:rPr>
                <w:rFonts w:asciiTheme="minorHAnsi" w:hAnsiTheme="minorHAnsi"/>
                <w:szCs w:val="24"/>
              </w:rPr>
              <w:t xml:space="preserve">possibly </w:t>
            </w:r>
            <w:r w:rsidR="009221B2">
              <w:rPr>
                <w:rFonts w:asciiTheme="minorHAnsi" w:hAnsiTheme="minorHAnsi"/>
                <w:szCs w:val="24"/>
              </w:rPr>
              <w:t xml:space="preserve">more in </w:t>
            </w:r>
            <w:r w:rsidR="00453757">
              <w:rPr>
                <w:rFonts w:asciiTheme="minorHAnsi" w:hAnsiTheme="minorHAnsi"/>
                <w:szCs w:val="24"/>
              </w:rPr>
              <w:t>reserve</w:t>
            </w:r>
            <w:r w:rsidR="009221B2">
              <w:rPr>
                <w:rFonts w:asciiTheme="minorHAnsi" w:hAnsiTheme="minorHAnsi"/>
                <w:szCs w:val="24"/>
              </w:rPr>
              <w:t xml:space="preserve"> than it needs.  Past policy has been to require some £200k working capital</w:t>
            </w:r>
            <w:r w:rsidR="00EB28B3">
              <w:rPr>
                <w:rFonts w:asciiTheme="minorHAnsi" w:hAnsiTheme="minorHAnsi"/>
                <w:szCs w:val="24"/>
              </w:rPr>
              <w:t>.  F</w:t>
            </w:r>
            <w:r w:rsidR="009221B2">
              <w:rPr>
                <w:rFonts w:asciiTheme="minorHAnsi" w:hAnsiTheme="minorHAnsi"/>
                <w:szCs w:val="24"/>
              </w:rPr>
              <w:t xml:space="preserve">unds </w:t>
            </w:r>
            <w:r w:rsidR="00453757">
              <w:rPr>
                <w:rFonts w:asciiTheme="minorHAnsi" w:hAnsiTheme="minorHAnsi"/>
                <w:szCs w:val="24"/>
              </w:rPr>
              <w:t xml:space="preserve">are available for </w:t>
            </w:r>
            <w:r w:rsidR="009221B2">
              <w:rPr>
                <w:rFonts w:asciiTheme="minorHAnsi" w:hAnsiTheme="minorHAnsi"/>
                <w:szCs w:val="24"/>
              </w:rPr>
              <w:t xml:space="preserve">ROC’s </w:t>
            </w:r>
            <w:r w:rsidR="00453757">
              <w:rPr>
                <w:rFonts w:asciiTheme="minorHAnsi" w:hAnsiTheme="minorHAnsi"/>
                <w:szCs w:val="24"/>
              </w:rPr>
              <w:t xml:space="preserve">charitable purposes.  </w:t>
            </w:r>
          </w:p>
          <w:p w14:paraId="66748150" w14:textId="1E91D373" w:rsidR="00AC2936" w:rsidRDefault="00AC2936" w:rsidP="005C3D58">
            <w:pPr>
              <w:rPr>
                <w:rFonts w:asciiTheme="minorHAnsi" w:hAnsiTheme="minorHAnsi"/>
                <w:szCs w:val="24"/>
              </w:rPr>
            </w:pPr>
          </w:p>
          <w:p w14:paraId="33122141" w14:textId="2F58E84F" w:rsidR="009221B2" w:rsidRDefault="009221B2" w:rsidP="005C3D58">
            <w:pPr>
              <w:rPr>
                <w:rFonts w:asciiTheme="minorHAnsi" w:hAnsiTheme="minorHAnsi"/>
                <w:szCs w:val="24"/>
              </w:rPr>
            </w:pPr>
            <w:r>
              <w:rPr>
                <w:rFonts w:asciiTheme="minorHAnsi" w:hAnsiTheme="minorHAnsi"/>
                <w:szCs w:val="24"/>
              </w:rPr>
              <w:t>GD linked this to development of the congress</w:t>
            </w:r>
            <w:r w:rsidR="0053388E">
              <w:rPr>
                <w:rFonts w:asciiTheme="minorHAnsi" w:hAnsiTheme="minorHAnsi"/>
                <w:szCs w:val="24"/>
              </w:rPr>
              <w:t xml:space="preserve">, referring </w:t>
            </w:r>
            <w:r>
              <w:rPr>
                <w:rFonts w:asciiTheme="minorHAnsi" w:hAnsiTheme="minorHAnsi"/>
                <w:szCs w:val="24"/>
              </w:rPr>
              <w:t>to previous d</w:t>
            </w:r>
            <w:r w:rsidR="00243F72">
              <w:rPr>
                <w:rFonts w:asciiTheme="minorHAnsi" w:hAnsiTheme="minorHAnsi"/>
                <w:szCs w:val="24"/>
              </w:rPr>
              <w:t>ebate</w:t>
            </w:r>
            <w:r w:rsidR="0053388E">
              <w:rPr>
                <w:rFonts w:asciiTheme="minorHAnsi" w:hAnsiTheme="minorHAnsi"/>
                <w:szCs w:val="24"/>
              </w:rPr>
              <w:t xml:space="preserve"> and</w:t>
            </w:r>
            <w:r>
              <w:rPr>
                <w:rFonts w:asciiTheme="minorHAnsi" w:hAnsiTheme="minorHAnsi"/>
                <w:szCs w:val="24"/>
              </w:rPr>
              <w:t xml:space="preserve"> noting that we have to be careful to not just subsidise the commercial enterprise (ROC-E)</w:t>
            </w:r>
            <w:r w:rsidR="00CE6073">
              <w:rPr>
                <w:rFonts w:asciiTheme="minorHAnsi" w:hAnsiTheme="minorHAnsi"/>
                <w:szCs w:val="24"/>
              </w:rPr>
              <w:t>,</w:t>
            </w:r>
            <w:r w:rsidR="00243F72">
              <w:rPr>
                <w:rFonts w:asciiTheme="minorHAnsi" w:hAnsiTheme="minorHAnsi"/>
                <w:szCs w:val="24"/>
              </w:rPr>
              <w:t xml:space="preserve"> as this would contravene charity governance.  In line with earlier discussions we can justify making funds available for development of the congress’s digital presence as being for the common good.   Disseminating results from the congress, not just to delegates but to a wider audience, would be a </w:t>
            </w:r>
            <w:r w:rsidR="00243F72" w:rsidRPr="00674379">
              <w:rPr>
                <w:rFonts w:asciiTheme="minorHAnsi" w:hAnsiTheme="minorHAnsi"/>
                <w:i/>
                <w:szCs w:val="24"/>
              </w:rPr>
              <w:t>bona fide</w:t>
            </w:r>
            <w:r w:rsidR="00243F72">
              <w:rPr>
                <w:rFonts w:asciiTheme="minorHAnsi" w:hAnsiTheme="minorHAnsi"/>
                <w:szCs w:val="24"/>
              </w:rPr>
              <w:t xml:space="preserve"> use of charitable funds.</w:t>
            </w:r>
            <w:r w:rsidR="001A651F">
              <w:rPr>
                <w:rFonts w:asciiTheme="minorHAnsi" w:hAnsiTheme="minorHAnsi"/>
                <w:szCs w:val="24"/>
              </w:rPr>
              <w:t xml:space="preserve">  Some £200k could be made available for </w:t>
            </w:r>
            <w:r w:rsidR="0053388E">
              <w:rPr>
                <w:rFonts w:asciiTheme="minorHAnsi" w:hAnsiTheme="minorHAnsi"/>
                <w:szCs w:val="24"/>
              </w:rPr>
              <w:t xml:space="preserve">further </w:t>
            </w:r>
            <w:r w:rsidR="001A651F">
              <w:rPr>
                <w:rFonts w:asciiTheme="minorHAnsi" w:hAnsiTheme="minorHAnsi"/>
                <w:szCs w:val="24"/>
              </w:rPr>
              <w:t>development of the congress for a programme of activities spread over a period.</w:t>
            </w:r>
            <w:r w:rsidR="00A2115E">
              <w:rPr>
                <w:rFonts w:asciiTheme="minorHAnsi" w:hAnsiTheme="minorHAnsi"/>
                <w:szCs w:val="24"/>
              </w:rPr>
              <w:t xml:space="preserve">  He said that concrete ideas </w:t>
            </w:r>
            <w:r w:rsidR="00903E76">
              <w:rPr>
                <w:rFonts w:asciiTheme="minorHAnsi" w:hAnsiTheme="minorHAnsi"/>
                <w:szCs w:val="24"/>
              </w:rPr>
              <w:t xml:space="preserve">for projects </w:t>
            </w:r>
            <w:r w:rsidR="00A2115E">
              <w:rPr>
                <w:rFonts w:asciiTheme="minorHAnsi" w:hAnsiTheme="minorHAnsi"/>
                <w:szCs w:val="24"/>
              </w:rPr>
              <w:t>over and above day-to-day operations were needed which could be put to the board for decisions on funding.</w:t>
            </w:r>
          </w:p>
          <w:p w14:paraId="642B5C48" w14:textId="4B2F66B9" w:rsidR="009221B2" w:rsidRDefault="009221B2" w:rsidP="005C3D58">
            <w:pPr>
              <w:rPr>
                <w:rFonts w:asciiTheme="minorHAnsi" w:hAnsiTheme="minorHAnsi"/>
                <w:szCs w:val="24"/>
              </w:rPr>
            </w:pPr>
          </w:p>
          <w:p w14:paraId="74849B0D" w14:textId="6F3A8D3C" w:rsidR="00243F72" w:rsidRDefault="001A651F" w:rsidP="005C3D58">
            <w:pPr>
              <w:rPr>
                <w:rFonts w:asciiTheme="minorHAnsi" w:hAnsiTheme="minorHAnsi"/>
                <w:szCs w:val="24"/>
              </w:rPr>
            </w:pPr>
            <w:r>
              <w:rPr>
                <w:rFonts w:asciiTheme="minorHAnsi" w:hAnsiTheme="minorHAnsi"/>
                <w:szCs w:val="24"/>
              </w:rPr>
              <w:t xml:space="preserve">JKa commented that some members of the </w:t>
            </w:r>
            <w:r w:rsidR="00674379">
              <w:rPr>
                <w:rFonts w:asciiTheme="minorHAnsi" w:hAnsiTheme="minorHAnsi"/>
                <w:szCs w:val="24"/>
              </w:rPr>
              <w:t xml:space="preserve">conference </w:t>
            </w:r>
            <w:r>
              <w:rPr>
                <w:rFonts w:asciiTheme="minorHAnsi" w:hAnsiTheme="minorHAnsi"/>
                <w:szCs w:val="24"/>
              </w:rPr>
              <w:t>planning committee have enthusiasm and competence</w:t>
            </w:r>
            <w:r w:rsidR="00903E76">
              <w:rPr>
                <w:rFonts w:asciiTheme="minorHAnsi" w:hAnsiTheme="minorHAnsi"/>
                <w:szCs w:val="24"/>
              </w:rPr>
              <w:t xml:space="preserve"> to put forward </w:t>
            </w:r>
            <w:r w:rsidR="00EB28B3">
              <w:rPr>
                <w:rFonts w:asciiTheme="minorHAnsi" w:hAnsiTheme="minorHAnsi"/>
                <w:szCs w:val="24"/>
              </w:rPr>
              <w:t xml:space="preserve">relevant </w:t>
            </w:r>
            <w:r w:rsidR="00903E76">
              <w:rPr>
                <w:rFonts w:asciiTheme="minorHAnsi" w:hAnsiTheme="minorHAnsi"/>
                <w:szCs w:val="24"/>
              </w:rPr>
              <w:t>proposals</w:t>
            </w:r>
            <w:r>
              <w:rPr>
                <w:rFonts w:asciiTheme="minorHAnsi" w:hAnsiTheme="minorHAnsi"/>
                <w:szCs w:val="24"/>
              </w:rPr>
              <w:t xml:space="preserve">.  It was reported that JKo </w:t>
            </w:r>
            <w:r>
              <w:rPr>
                <w:rFonts w:asciiTheme="minorHAnsi" w:hAnsiTheme="minorHAnsi"/>
                <w:szCs w:val="24"/>
              </w:rPr>
              <w:lastRenderedPageBreak/>
              <w:t xml:space="preserve">has offered to liaise between the ROC board and this committee.  Decisions can be made between </w:t>
            </w:r>
            <w:r w:rsidR="00903E76">
              <w:rPr>
                <w:rFonts w:asciiTheme="minorHAnsi" w:hAnsiTheme="minorHAnsi"/>
                <w:szCs w:val="24"/>
              </w:rPr>
              <w:t xml:space="preserve">the ROC board </w:t>
            </w:r>
            <w:r>
              <w:rPr>
                <w:rFonts w:asciiTheme="minorHAnsi" w:hAnsiTheme="minorHAnsi"/>
                <w:szCs w:val="24"/>
              </w:rPr>
              <w:t>6-monthly meetings through electronic communications.</w:t>
            </w:r>
            <w:r w:rsidR="00A4713C">
              <w:rPr>
                <w:rFonts w:asciiTheme="minorHAnsi" w:hAnsiTheme="minorHAnsi"/>
                <w:szCs w:val="24"/>
              </w:rPr>
              <w:t xml:space="preserve">  </w:t>
            </w:r>
          </w:p>
          <w:p w14:paraId="2ACFC432" w14:textId="77777777" w:rsidR="00243F72" w:rsidRDefault="00243F72" w:rsidP="005C3D58">
            <w:pPr>
              <w:rPr>
                <w:rFonts w:asciiTheme="minorHAnsi" w:hAnsiTheme="minorHAnsi"/>
                <w:szCs w:val="24"/>
              </w:rPr>
            </w:pPr>
          </w:p>
          <w:p w14:paraId="67CFB5B1" w14:textId="34492C5C" w:rsidR="0053388E" w:rsidRDefault="0053388E" w:rsidP="0053388E">
            <w:pPr>
              <w:rPr>
                <w:rFonts w:asciiTheme="minorHAnsi" w:hAnsiTheme="minorHAnsi"/>
                <w:szCs w:val="24"/>
              </w:rPr>
            </w:pPr>
            <w:r>
              <w:rPr>
                <w:rFonts w:asciiTheme="minorHAnsi" w:hAnsiTheme="minorHAnsi"/>
                <w:szCs w:val="24"/>
              </w:rPr>
              <w:t>It was agreed that JKo will liais</w:t>
            </w:r>
            <w:r w:rsidR="00CC69B1">
              <w:rPr>
                <w:rFonts w:asciiTheme="minorHAnsi" w:hAnsiTheme="minorHAnsi"/>
                <w:szCs w:val="24"/>
              </w:rPr>
              <w:t>e</w:t>
            </w:r>
            <w:r>
              <w:rPr>
                <w:rFonts w:asciiTheme="minorHAnsi" w:hAnsiTheme="minorHAnsi"/>
                <w:szCs w:val="24"/>
              </w:rPr>
              <w:t xml:space="preserve"> between </w:t>
            </w:r>
            <w:r w:rsidR="00CC69B1">
              <w:rPr>
                <w:rFonts w:asciiTheme="minorHAnsi" w:hAnsiTheme="minorHAnsi"/>
                <w:szCs w:val="24"/>
              </w:rPr>
              <w:t xml:space="preserve">ROC’s </w:t>
            </w:r>
            <w:r>
              <w:rPr>
                <w:rFonts w:asciiTheme="minorHAnsi" w:hAnsiTheme="minorHAnsi"/>
                <w:szCs w:val="24"/>
              </w:rPr>
              <w:t xml:space="preserve">board and </w:t>
            </w:r>
            <w:r w:rsidR="00CC69B1">
              <w:rPr>
                <w:rFonts w:asciiTheme="minorHAnsi" w:hAnsiTheme="minorHAnsi"/>
                <w:szCs w:val="24"/>
              </w:rPr>
              <w:t xml:space="preserve">the congress programme </w:t>
            </w:r>
            <w:r>
              <w:rPr>
                <w:rFonts w:asciiTheme="minorHAnsi" w:hAnsiTheme="minorHAnsi"/>
                <w:szCs w:val="24"/>
              </w:rPr>
              <w:t>committee</w:t>
            </w:r>
            <w:r w:rsidR="00CC69B1">
              <w:rPr>
                <w:rFonts w:asciiTheme="minorHAnsi" w:hAnsiTheme="minorHAnsi"/>
                <w:szCs w:val="24"/>
              </w:rPr>
              <w:t>s</w:t>
            </w:r>
            <w:r>
              <w:rPr>
                <w:rFonts w:asciiTheme="minorHAnsi" w:hAnsiTheme="minorHAnsi"/>
                <w:szCs w:val="24"/>
              </w:rPr>
              <w:t xml:space="preserve"> </w:t>
            </w:r>
            <w:r w:rsidR="00CC69B1">
              <w:rPr>
                <w:rFonts w:asciiTheme="minorHAnsi" w:hAnsiTheme="minorHAnsi"/>
                <w:szCs w:val="24"/>
              </w:rPr>
              <w:t xml:space="preserve">regarding opportunities </w:t>
            </w:r>
            <w:r>
              <w:rPr>
                <w:rFonts w:asciiTheme="minorHAnsi" w:hAnsiTheme="minorHAnsi"/>
                <w:szCs w:val="24"/>
              </w:rPr>
              <w:t xml:space="preserve">to disburse funding </w:t>
            </w:r>
            <w:r w:rsidR="00CC69B1">
              <w:rPr>
                <w:rFonts w:asciiTheme="minorHAnsi" w:hAnsiTheme="minorHAnsi"/>
                <w:szCs w:val="24"/>
              </w:rPr>
              <w:t>for charitable purposes</w:t>
            </w:r>
            <w:r w:rsidR="00674379">
              <w:rPr>
                <w:rFonts w:asciiTheme="minorHAnsi" w:hAnsiTheme="minorHAnsi"/>
                <w:szCs w:val="24"/>
              </w:rPr>
              <w:t>,</w:t>
            </w:r>
            <w:r w:rsidR="00CC69B1">
              <w:rPr>
                <w:rFonts w:asciiTheme="minorHAnsi" w:hAnsiTheme="minorHAnsi"/>
                <w:szCs w:val="24"/>
              </w:rPr>
              <w:t xml:space="preserve"> in line with development of the congress and dissemination of congress results.</w:t>
            </w:r>
          </w:p>
          <w:p w14:paraId="19AB47A7" w14:textId="2FA338A2" w:rsidR="00EB28B3" w:rsidRPr="00EB28B3" w:rsidRDefault="00EB28B3" w:rsidP="00EB28B3">
            <w:pPr>
              <w:jc w:val="right"/>
              <w:rPr>
                <w:rFonts w:asciiTheme="minorHAnsi" w:hAnsiTheme="minorHAnsi"/>
                <w:b/>
                <w:szCs w:val="24"/>
              </w:rPr>
            </w:pPr>
            <w:r w:rsidRPr="00EB28B3">
              <w:rPr>
                <w:rFonts w:asciiTheme="minorHAnsi" w:hAnsiTheme="minorHAnsi"/>
                <w:b/>
                <w:szCs w:val="24"/>
              </w:rPr>
              <w:t>Action JKo</w:t>
            </w:r>
            <w:r w:rsidR="0032212F">
              <w:rPr>
                <w:rFonts w:asciiTheme="minorHAnsi" w:hAnsiTheme="minorHAnsi"/>
                <w:b/>
                <w:szCs w:val="24"/>
              </w:rPr>
              <w:t>, JKa</w:t>
            </w:r>
          </w:p>
          <w:p w14:paraId="21603D6A" w14:textId="70A43D47" w:rsidR="0053388E" w:rsidRDefault="0053388E" w:rsidP="0053388E">
            <w:pPr>
              <w:rPr>
                <w:rFonts w:asciiTheme="minorHAnsi" w:hAnsiTheme="minorHAnsi"/>
                <w:szCs w:val="24"/>
              </w:rPr>
            </w:pPr>
          </w:p>
        </w:tc>
      </w:tr>
      <w:tr w:rsidR="0096158A" w14:paraId="20CACEA2" w14:textId="77777777" w:rsidTr="004F14D0">
        <w:trPr>
          <w:trHeight w:val="454"/>
        </w:trPr>
        <w:tc>
          <w:tcPr>
            <w:tcW w:w="562" w:type="dxa"/>
          </w:tcPr>
          <w:p w14:paraId="5B386107" w14:textId="77777777" w:rsidR="0096158A" w:rsidRPr="00117714" w:rsidRDefault="0096158A" w:rsidP="0096158A">
            <w:pPr>
              <w:pStyle w:val="ListParagraph"/>
              <w:numPr>
                <w:ilvl w:val="0"/>
                <w:numId w:val="29"/>
              </w:numPr>
              <w:ind w:left="0" w:firstLine="0"/>
              <w:rPr>
                <w:rFonts w:asciiTheme="minorHAnsi" w:hAnsiTheme="minorHAnsi"/>
                <w:b/>
                <w:szCs w:val="24"/>
              </w:rPr>
            </w:pPr>
          </w:p>
        </w:tc>
        <w:tc>
          <w:tcPr>
            <w:tcW w:w="9214" w:type="dxa"/>
            <w:vAlign w:val="center"/>
          </w:tcPr>
          <w:p w14:paraId="50A97109" w14:textId="77777777" w:rsidR="0096158A" w:rsidRDefault="0096158A" w:rsidP="0096158A">
            <w:pPr>
              <w:pStyle w:val="ListParagraph"/>
              <w:ind w:left="0"/>
              <w:rPr>
                <w:rFonts w:asciiTheme="minorHAnsi" w:hAnsiTheme="minorHAnsi" w:cstheme="minorHAnsi"/>
                <w:b/>
                <w:sz w:val="18"/>
                <w:szCs w:val="18"/>
              </w:rPr>
            </w:pPr>
            <w:r w:rsidRPr="0096158A">
              <w:rPr>
                <w:rFonts w:asciiTheme="minorHAnsi" w:hAnsiTheme="minorHAnsi" w:cstheme="minorHAnsi"/>
                <w:b/>
                <w:szCs w:val="24"/>
              </w:rPr>
              <w:t xml:space="preserve">Governance matters  </w:t>
            </w:r>
            <w:r w:rsidRPr="0096158A">
              <w:rPr>
                <w:rFonts w:asciiTheme="minorHAnsi" w:hAnsiTheme="minorHAnsi" w:cstheme="minorHAnsi"/>
                <w:b/>
                <w:sz w:val="20"/>
                <w:szCs w:val="20"/>
              </w:rPr>
              <w:t>(Articles of association*; ROC</w:t>
            </w:r>
            <w:r w:rsidRPr="0096158A">
              <w:rPr>
                <w:rFonts w:asciiTheme="minorHAnsi" w:hAnsiTheme="minorHAnsi" w:cstheme="minorHAnsi"/>
                <w:b/>
                <w:sz w:val="18"/>
                <w:szCs w:val="18"/>
              </w:rPr>
              <w:t>-E structure; Director/President terms of office; )</w:t>
            </w:r>
          </w:p>
          <w:p w14:paraId="3B5A0D3E" w14:textId="57475B96" w:rsidR="003F3BFB" w:rsidRDefault="00B323A7" w:rsidP="0096158A">
            <w:pPr>
              <w:pStyle w:val="ListParagraph"/>
              <w:ind w:left="0"/>
              <w:rPr>
                <w:rFonts w:asciiTheme="minorHAnsi" w:hAnsiTheme="minorHAnsi"/>
                <w:szCs w:val="24"/>
              </w:rPr>
            </w:pPr>
            <w:r>
              <w:rPr>
                <w:rFonts w:asciiTheme="minorHAnsi" w:hAnsiTheme="minorHAnsi"/>
                <w:szCs w:val="24"/>
              </w:rPr>
              <w:t>GD</w:t>
            </w:r>
            <w:r w:rsidR="00674379">
              <w:rPr>
                <w:rFonts w:asciiTheme="minorHAnsi" w:hAnsiTheme="minorHAnsi"/>
                <w:szCs w:val="24"/>
              </w:rPr>
              <w:t xml:space="preserve"> welcomed Gillian Fletcher, Director of Charity Law and Governance at Wilsons LLP, who joined the meeting for this item.  GF </w:t>
            </w:r>
            <w:r w:rsidR="00B9089F">
              <w:rPr>
                <w:rFonts w:asciiTheme="minorHAnsi" w:hAnsiTheme="minorHAnsi"/>
                <w:szCs w:val="24"/>
              </w:rPr>
              <w:t>has 30 years’ experience in this field</w:t>
            </w:r>
            <w:r w:rsidR="006E208D">
              <w:rPr>
                <w:rFonts w:asciiTheme="minorHAnsi" w:hAnsiTheme="minorHAnsi"/>
                <w:szCs w:val="24"/>
              </w:rPr>
              <w:t xml:space="preserve">, including </w:t>
            </w:r>
            <w:r w:rsidR="00B9089F">
              <w:rPr>
                <w:rFonts w:asciiTheme="minorHAnsi" w:hAnsiTheme="minorHAnsi"/>
                <w:szCs w:val="24"/>
              </w:rPr>
              <w:t xml:space="preserve">13 years as a senior lawyer in the Charities Commission (CC).  She </w:t>
            </w:r>
            <w:r w:rsidR="002E4FA7">
              <w:rPr>
                <w:rFonts w:asciiTheme="minorHAnsi" w:hAnsiTheme="minorHAnsi"/>
                <w:szCs w:val="24"/>
              </w:rPr>
              <w:t xml:space="preserve">undertook preliminary work </w:t>
            </w:r>
            <w:r w:rsidR="00674379">
              <w:rPr>
                <w:rFonts w:asciiTheme="minorHAnsi" w:hAnsiTheme="minorHAnsi"/>
                <w:szCs w:val="24"/>
              </w:rPr>
              <w:t>on revision of our Articles and Memoranda of Association</w:t>
            </w:r>
            <w:r w:rsidR="002E4FA7">
              <w:rPr>
                <w:rFonts w:asciiTheme="minorHAnsi" w:hAnsiTheme="minorHAnsi"/>
                <w:szCs w:val="24"/>
              </w:rPr>
              <w:t xml:space="preserve"> in 2017</w:t>
            </w:r>
            <w:r w:rsidR="00674379">
              <w:rPr>
                <w:rFonts w:asciiTheme="minorHAnsi" w:hAnsiTheme="minorHAnsi"/>
                <w:szCs w:val="24"/>
              </w:rPr>
              <w:t xml:space="preserve">.  This </w:t>
            </w:r>
            <w:r w:rsidR="002E4FA7">
              <w:rPr>
                <w:rFonts w:asciiTheme="minorHAnsi" w:hAnsiTheme="minorHAnsi"/>
                <w:szCs w:val="24"/>
              </w:rPr>
              <w:t xml:space="preserve">was </w:t>
            </w:r>
            <w:r w:rsidR="00674379">
              <w:rPr>
                <w:rFonts w:asciiTheme="minorHAnsi" w:hAnsiTheme="minorHAnsi"/>
                <w:szCs w:val="24"/>
              </w:rPr>
              <w:t xml:space="preserve">put on hold </w:t>
            </w:r>
            <w:r w:rsidR="00FA53C8">
              <w:rPr>
                <w:rFonts w:asciiTheme="minorHAnsi" w:hAnsiTheme="minorHAnsi"/>
                <w:szCs w:val="24"/>
              </w:rPr>
              <w:t xml:space="preserve">pending </w:t>
            </w:r>
            <w:r>
              <w:rPr>
                <w:rFonts w:asciiTheme="minorHAnsi" w:hAnsiTheme="minorHAnsi"/>
                <w:szCs w:val="24"/>
              </w:rPr>
              <w:t xml:space="preserve">resolution of member organisation </w:t>
            </w:r>
            <w:r w:rsidR="007A20F8">
              <w:rPr>
                <w:rFonts w:asciiTheme="minorHAnsi" w:hAnsiTheme="minorHAnsi"/>
                <w:szCs w:val="24"/>
              </w:rPr>
              <w:t>discussions,</w:t>
            </w:r>
            <w:r>
              <w:rPr>
                <w:rFonts w:asciiTheme="minorHAnsi" w:hAnsiTheme="minorHAnsi"/>
                <w:szCs w:val="24"/>
              </w:rPr>
              <w:t xml:space="preserve"> but it is now time to take this forward.</w:t>
            </w:r>
            <w:r w:rsidR="003F3BFB">
              <w:rPr>
                <w:rFonts w:asciiTheme="minorHAnsi" w:hAnsiTheme="minorHAnsi"/>
                <w:szCs w:val="24"/>
              </w:rPr>
              <w:t xml:space="preserve">  Two documents relevant to this item had been distributed before the meeting:</w:t>
            </w:r>
          </w:p>
          <w:p w14:paraId="163F39C4" w14:textId="34BD4956" w:rsidR="003F3BFB" w:rsidRDefault="003F3BFB" w:rsidP="003F3BFB">
            <w:pPr>
              <w:pStyle w:val="ListParagraph"/>
              <w:numPr>
                <w:ilvl w:val="0"/>
                <w:numId w:val="35"/>
              </w:numPr>
              <w:rPr>
                <w:rFonts w:asciiTheme="minorHAnsi" w:hAnsiTheme="minorHAnsi"/>
                <w:szCs w:val="24"/>
              </w:rPr>
            </w:pPr>
            <w:r w:rsidRPr="003F3BFB">
              <w:rPr>
                <w:rFonts w:asciiTheme="minorHAnsi" w:hAnsiTheme="minorHAnsi"/>
                <w:szCs w:val="24"/>
              </w:rPr>
              <w:t>ROC Articles (GF proposals 170717)</w:t>
            </w:r>
          </w:p>
          <w:p w14:paraId="5CB338A4" w14:textId="059FC813" w:rsidR="003F3BFB" w:rsidRDefault="003F3BFB" w:rsidP="003F3BFB">
            <w:pPr>
              <w:pStyle w:val="ListParagraph"/>
              <w:numPr>
                <w:ilvl w:val="0"/>
                <w:numId w:val="35"/>
              </w:numPr>
              <w:rPr>
                <w:rFonts w:asciiTheme="minorHAnsi" w:hAnsiTheme="minorHAnsi"/>
                <w:szCs w:val="24"/>
              </w:rPr>
            </w:pPr>
            <w:r w:rsidRPr="003F3BFB">
              <w:rPr>
                <w:rFonts w:asciiTheme="minorHAnsi" w:hAnsiTheme="minorHAnsi"/>
                <w:szCs w:val="24"/>
              </w:rPr>
              <w:t>Outline of key changes made - Memorandum and Articles of Association</w:t>
            </w:r>
          </w:p>
          <w:p w14:paraId="5DCB2A56" w14:textId="2B7BCDEA" w:rsidR="003F3BFB" w:rsidRDefault="003F3BFB" w:rsidP="003F3BFB">
            <w:pPr>
              <w:rPr>
                <w:rFonts w:asciiTheme="minorHAnsi" w:hAnsiTheme="minorHAnsi"/>
                <w:szCs w:val="24"/>
              </w:rPr>
            </w:pPr>
          </w:p>
          <w:p w14:paraId="60B9E758" w14:textId="3C7EC63E" w:rsidR="00B9089F" w:rsidRDefault="003F3BFB" w:rsidP="00D60B52">
            <w:pPr>
              <w:rPr>
                <w:rFonts w:asciiTheme="minorHAnsi" w:hAnsiTheme="minorHAnsi"/>
                <w:szCs w:val="24"/>
              </w:rPr>
            </w:pPr>
            <w:r>
              <w:rPr>
                <w:rFonts w:asciiTheme="minorHAnsi" w:hAnsiTheme="minorHAnsi"/>
                <w:szCs w:val="24"/>
              </w:rPr>
              <w:t xml:space="preserve">GF explained what she has reviewed so far, and the institutional background of the charity.  ROC is established as a charitable company limited by guarantee.  It is incorporated in Companies House and registered with the </w:t>
            </w:r>
            <w:r w:rsidR="00D60B52">
              <w:rPr>
                <w:rFonts w:asciiTheme="minorHAnsi" w:hAnsiTheme="minorHAnsi"/>
                <w:szCs w:val="24"/>
              </w:rPr>
              <w:t>CC</w:t>
            </w:r>
            <w:r>
              <w:rPr>
                <w:rFonts w:asciiTheme="minorHAnsi" w:hAnsiTheme="minorHAnsi"/>
                <w:szCs w:val="24"/>
              </w:rPr>
              <w:t xml:space="preserve">.  It was incorporated in 2000.  Some minor </w:t>
            </w:r>
            <w:r w:rsidR="004322F6">
              <w:rPr>
                <w:rFonts w:asciiTheme="minorHAnsi" w:hAnsiTheme="minorHAnsi"/>
                <w:szCs w:val="24"/>
              </w:rPr>
              <w:t xml:space="preserve">governance </w:t>
            </w:r>
            <w:r>
              <w:rPr>
                <w:rFonts w:asciiTheme="minorHAnsi" w:hAnsiTheme="minorHAnsi"/>
                <w:szCs w:val="24"/>
              </w:rPr>
              <w:t xml:space="preserve">changes </w:t>
            </w:r>
            <w:r w:rsidR="004322F6">
              <w:rPr>
                <w:rFonts w:asciiTheme="minorHAnsi" w:hAnsiTheme="minorHAnsi"/>
                <w:szCs w:val="24"/>
              </w:rPr>
              <w:t>were made in 2001</w:t>
            </w:r>
            <w:r w:rsidR="002E4FA7">
              <w:rPr>
                <w:rFonts w:asciiTheme="minorHAnsi" w:hAnsiTheme="minorHAnsi"/>
                <w:szCs w:val="24"/>
              </w:rPr>
              <w:t>,</w:t>
            </w:r>
            <w:r w:rsidR="004322F6">
              <w:rPr>
                <w:rFonts w:asciiTheme="minorHAnsi" w:hAnsiTheme="minorHAnsi"/>
                <w:szCs w:val="24"/>
              </w:rPr>
              <w:t xml:space="preserve"> then substantive revisions in 2005.  The 2001 changes were recorded with </w:t>
            </w:r>
            <w:r w:rsidR="002E4FA7">
              <w:rPr>
                <w:rFonts w:asciiTheme="minorHAnsi" w:hAnsiTheme="minorHAnsi"/>
                <w:szCs w:val="24"/>
              </w:rPr>
              <w:t xml:space="preserve">both </w:t>
            </w:r>
            <w:r w:rsidR="004322F6">
              <w:rPr>
                <w:rFonts w:asciiTheme="minorHAnsi" w:hAnsiTheme="minorHAnsi"/>
                <w:szCs w:val="24"/>
              </w:rPr>
              <w:t>Companies House and the C</w:t>
            </w:r>
            <w:r w:rsidR="00D60B52">
              <w:rPr>
                <w:rFonts w:asciiTheme="minorHAnsi" w:hAnsiTheme="minorHAnsi"/>
                <w:szCs w:val="24"/>
              </w:rPr>
              <w:t>C</w:t>
            </w:r>
            <w:r w:rsidR="004322F6">
              <w:rPr>
                <w:rFonts w:asciiTheme="minorHAnsi" w:hAnsiTheme="minorHAnsi"/>
                <w:szCs w:val="24"/>
              </w:rPr>
              <w:t>; the 2005 changes were recorded with Companies House, but not with the C</w:t>
            </w:r>
            <w:r w:rsidR="00D60B52">
              <w:rPr>
                <w:rFonts w:asciiTheme="minorHAnsi" w:hAnsiTheme="minorHAnsi"/>
                <w:szCs w:val="24"/>
              </w:rPr>
              <w:t>C</w:t>
            </w:r>
            <w:r w:rsidR="004322F6">
              <w:rPr>
                <w:rFonts w:asciiTheme="minorHAnsi" w:hAnsiTheme="minorHAnsi"/>
                <w:szCs w:val="24"/>
              </w:rPr>
              <w:t xml:space="preserve">.  Some of the 2005 changes required </w:t>
            </w:r>
            <w:r w:rsidR="00D60B52">
              <w:rPr>
                <w:rFonts w:asciiTheme="minorHAnsi" w:hAnsiTheme="minorHAnsi"/>
                <w:szCs w:val="24"/>
              </w:rPr>
              <w:t xml:space="preserve">CC </w:t>
            </w:r>
            <w:r w:rsidR="004322F6">
              <w:rPr>
                <w:rFonts w:asciiTheme="minorHAnsi" w:hAnsiTheme="minorHAnsi"/>
                <w:szCs w:val="24"/>
              </w:rPr>
              <w:t>consent.</w:t>
            </w:r>
            <w:r w:rsidR="00D60B52">
              <w:rPr>
                <w:rFonts w:asciiTheme="minorHAnsi" w:hAnsiTheme="minorHAnsi"/>
                <w:szCs w:val="24"/>
              </w:rPr>
              <w:t xml:space="preserve">  It is not clear whether that consent was received</w:t>
            </w:r>
            <w:r w:rsidR="000749A6">
              <w:rPr>
                <w:rFonts w:asciiTheme="minorHAnsi" w:hAnsiTheme="minorHAnsi"/>
                <w:szCs w:val="24"/>
              </w:rPr>
              <w:t>,</w:t>
            </w:r>
            <w:r w:rsidR="00D60B52">
              <w:rPr>
                <w:rFonts w:asciiTheme="minorHAnsi" w:hAnsiTheme="minorHAnsi"/>
                <w:szCs w:val="24"/>
              </w:rPr>
              <w:t xml:space="preserve"> so </w:t>
            </w:r>
            <w:r w:rsidR="002E4FA7">
              <w:rPr>
                <w:rFonts w:asciiTheme="minorHAnsi" w:hAnsiTheme="minorHAnsi"/>
                <w:szCs w:val="24"/>
              </w:rPr>
              <w:t>t</w:t>
            </w:r>
            <w:r w:rsidR="00D60B52">
              <w:rPr>
                <w:rFonts w:asciiTheme="minorHAnsi" w:hAnsiTheme="minorHAnsi"/>
                <w:szCs w:val="24"/>
              </w:rPr>
              <w:t xml:space="preserve">idying-up is required.  </w:t>
            </w:r>
          </w:p>
          <w:p w14:paraId="5B2DBE3B" w14:textId="77777777" w:rsidR="00B9089F" w:rsidRDefault="00B9089F" w:rsidP="00D60B52">
            <w:pPr>
              <w:rPr>
                <w:rFonts w:asciiTheme="minorHAnsi" w:hAnsiTheme="minorHAnsi"/>
                <w:szCs w:val="24"/>
              </w:rPr>
            </w:pPr>
          </w:p>
          <w:p w14:paraId="554C9B50" w14:textId="45B74857" w:rsidR="00B9089F" w:rsidRDefault="00D60B52" w:rsidP="00D60B52">
            <w:pPr>
              <w:rPr>
                <w:rFonts w:asciiTheme="minorHAnsi" w:hAnsiTheme="minorHAnsi"/>
                <w:szCs w:val="24"/>
              </w:rPr>
            </w:pPr>
            <w:r>
              <w:rPr>
                <w:rFonts w:asciiTheme="minorHAnsi" w:hAnsiTheme="minorHAnsi"/>
                <w:szCs w:val="24"/>
              </w:rPr>
              <w:t>GD asked whether this was contentious</w:t>
            </w:r>
            <w:r w:rsidR="002E4FA7">
              <w:rPr>
                <w:rFonts w:asciiTheme="minorHAnsi" w:hAnsiTheme="minorHAnsi"/>
                <w:szCs w:val="24"/>
              </w:rPr>
              <w:t>,</w:t>
            </w:r>
            <w:r>
              <w:rPr>
                <w:rFonts w:asciiTheme="minorHAnsi" w:hAnsiTheme="minorHAnsi"/>
                <w:szCs w:val="24"/>
              </w:rPr>
              <w:t xml:space="preserve"> in that we may have failed to inform the C</w:t>
            </w:r>
            <w:r w:rsidR="00E9256A">
              <w:rPr>
                <w:rFonts w:asciiTheme="minorHAnsi" w:hAnsiTheme="minorHAnsi"/>
                <w:szCs w:val="24"/>
              </w:rPr>
              <w:t xml:space="preserve">C.  </w:t>
            </w:r>
            <w:r>
              <w:rPr>
                <w:rFonts w:asciiTheme="minorHAnsi" w:hAnsiTheme="minorHAnsi"/>
                <w:szCs w:val="24"/>
              </w:rPr>
              <w:t xml:space="preserve">GF said she would regard </w:t>
            </w:r>
            <w:r w:rsidR="00E9256A">
              <w:rPr>
                <w:rFonts w:asciiTheme="minorHAnsi" w:hAnsiTheme="minorHAnsi"/>
                <w:szCs w:val="24"/>
              </w:rPr>
              <w:t xml:space="preserve">this </w:t>
            </w:r>
            <w:r>
              <w:rPr>
                <w:rFonts w:asciiTheme="minorHAnsi" w:hAnsiTheme="minorHAnsi"/>
                <w:szCs w:val="24"/>
              </w:rPr>
              <w:t>as a technical breach</w:t>
            </w:r>
            <w:r w:rsidR="002E4FA7">
              <w:rPr>
                <w:rFonts w:asciiTheme="minorHAnsi" w:hAnsiTheme="minorHAnsi"/>
                <w:szCs w:val="24"/>
              </w:rPr>
              <w:t xml:space="preserve"> and does not anticipate major difficulties</w:t>
            </w:r>
            <w:r>
              <w:rPr>
                <w:rFonts w:asciiTheme="minorHAnsi" w:hAnsiTheme="minorHAnsi"/>
                <w:szCs w:val="24"/>
              </w:rPr>
              <w:t>, though she cannot speak for the CC.</w:t>
            </w:r>
            <w:r w:rsidR="00B9089F">
              <w:rPr>
                <w:rFonts w:asciiTheme="minorHAnsi" w:hAnsiTheme="minorHAnsi"/>
                <w:szCs w:val="24"/>
              </w:rPr>
              <w:t xml:space="preserve">  When submitting revised Articles we will have to explain the glitch in 2005</w:t>
            </w:r>
            <w:r w:rsidR="002E4FA7">
              <w:rPr>
                <w:rFonts w:asciiTheme="minorHAnsi" w:hAnsiTheme="minorHAnsi"/>
                <w:szCs w:val="24"/>
              </w:rPr>
              <w:t>,</w:t>
            </w:r>
            <w:r w:rsidR="00B9089F">
              <w:rPr>
                <w:rFonts w:asciiTheme="minorHAnsi" w:hAnsiTheme="minorHAnsi"/>
                <w:szCs w:val="24"/>
              </w:rPr>
              <w:t xml:space="preserve"> in </w:t>
            </w:r>
            <w:r w:rsidR="000749A6">
              <w:rPr>
                <w:rFonts w:asciiTheme="minorHAnsi" w:hAnsiTheme="minorHAnsi"/>
                <w:szCs w:val="24"/>
              </w:rPr>
              <w:t xml:space="preserve">the light of </w:t>
            </w:r>
            <w:r w:rsidR="00B9089F">
              <w:rPr>
                <w:rFonts w:asciiTheme="minorHAnsi" w:hAnsiTheme="minorHAnsi"/>
                <w:szCs w:val="24"/>
              </w:rPr>
              <w:t xml:space="preserve">different versions of the Articles </w:t>
            </w:r>
            <w:r w:rsidR="002E4FA7">
              <w:rPr>
                <w:rFonts w:asciiTheme="minorHAnsi" w:hAnsiTheme="minorHAnsi"/>
                <w:szCs w:val="24"/>
              </w:rPr>
              <w:t xml:space="preserve">currently </w:t>
            </w:r>
            <w:r w:rsidR="00B9089F">
              <w:rPr>
                <w:rFonts w:asciiTheme="minorHAnsi" w:hAnsiTheme="minorHAnsi"/>
                <w:szCs w:val="24"/>
              </w:rPr>
              <w:t>held by Companies House and C</w:t>
            </w:r>
            <w:r w:rsidR="002E4FA7">
              <w:rPr>
                <w:rFonts w:asciiTheme="minorHAnsi" w:hAnsiTheme="minorHAnsi"/>
                <w:szCs w:val="24"/>
              </w:rPr>
              <w:t>C</w:t>
            </w:r>
            <w:r w:rsidR="00B9089F">
              <w:rPr>
                <w:rFonts w:asciiTheme="minorHAnsi" w:hAnsiTheme="minorHAnsi"/>
                <w:szCs w:val="24"/>
              </w:rPr>
              <w:t>.</w:t>
            </w:r>
          </w:p>
          <w:p w14:paraId="50DE3175" w14:textId="0B2442E6" w:rsidR="00B9089F" w:rsidRDefault="00B9089F" w:rsidP="00D60B52">
            <w:pPr>
              <w:rPr>
                <w:rFonts w:asciiTheme="minorHAnsi" w:hAnsiTheme="minorHAnsi"/>
                <w:szCs w:val="24"/>
              </w:rPr>
            </w:pPr>
          </w:p>
          <w:p w14:paraId="50334181" w14:textId="35DB3AB1" w:rsidR="007E6B31" w:rsidRDefault="0049349B" w:rsidP="00D60B52">
            <w:pPr>
              <w:rPr>
                <w:rFonts w:asciiTheme="minorHAnsi" w:hAnsiTheme="minorHAnsi"/>
                <w:szCs w:val="24"/>
              </w:rPr>
            </w:pPr>
            <w:r>
              <w:rPr>
                <w:rFonts w:asciiTheme="minorHAnsi" w:hAnsiTheme="minorHAnsi"/>
                <w:szCs w:val="24"/>
              </w:rPr>
              <w:t xml:space="preserve">GF </w:t>
            </w:r>
            <w:r w:rsidR="00C16D79">
              <w:rPr>
                <w:rFonts w:asciiTheme="minorHAnsi" w:hAnsiTheme="minorHAnsi"/>
                <w:szCs w:val="24"/>
              </w:rPr>
              <w:t>has updated ROC’s Articles to reflect changes introduced in the Companies Act 2006</w:t>
            </w:r>
            <w:r>
              <w:rPr>
                <w:rFonts w:asciiTheme="minorHAnsi" w:hAnsiTheme="minorHAnsi"/>
                <w:szCs w:val="24"/>
              </w:rPr>
              <w:t>, which came into force in 2009</w:t>
            </w:r>
            <w:r w:rsidR="00C16D79">
              <w:rPr>
                <w:rFonts w:asciiTheme="minorHAnsi" w:hAnsiTheme="minorHAnsi"/>
                <w:szCs w:val="24"/>
              </w:rPr>
              <w:t>.</w:t>
            </w:r>
            <w:r>
              <w:rPr>
                <w:rFonts w:asciiTheme="minorHAnsi" w:hAnsiTheme="minorHAnsi"/>
                <w:szCs w:val="24"/>
              </w:rPr>
              <w:t xml:space="preserve">  She outlined key changes in this draft revision, as described in the </w:t>
            </w:r>
            <w:r w:rsidRPr="0049349B">
              <w:rPr>
                <w:rFonts w:asciiTheme="minorHAnsi" w:hAnsiTheme="minorHAnsi"/>
                <w:i/>
                <w:szCs w:val="24"/>
              </w:rPr>
              <w:t>‘Outline of key changes made – Memorandum and Articles of Association’</w:t>
            </w:r>
            <w:r>
              <w:rPr>
                <w:rFonts w:asciiTheme="minorHAnsi" w:hAnsiTheme="minorHAnsi"/>
                <w:szCs w:val="24"/>
              </w:rPr>
              <w:t xml:space="preserve"> document.</w:t>
            </w:r>
            <w:r w:rsidR="009A15E6">
              <w:rPr>
                <w:rFonts w:asciiTheme="minorHAnsi" w:hAnsiTheme="minorHAnsi"/>
                <w:szCs w:val="24"/>
              </w:rPr>
              <w:t xml:space="preserve">  They relate to: </w:t>
            </w:r>
            <w:r w:rsidR="007E6B31">
              <w:rPr>
                <w:rFonts w:asciiTheme="minorHAnsi" w:hAnsiTheme="minorHAnsi"/>
                <w:szCs w:val="24"/>
              </w:rPr>
              <w:t xml:space="preserve">Membership provisions; </w:t>
            </w:r>
            <w:r w:rsidR="00214ED2">
              <w:rPr>
                <w:rFonts w:asciiTheme="minorHAnsi" w:hAnsiTheme="minorHAnsi"/>
                <w:szCs w:val="24"/>
              </w:rPr>
              <w:t xml:space="preserve">Trustee-Directors (including terms of office - GF encouraged the board to make the Articles fit with what we do in practice); </w:t>
            </w:r>
            <w:r w:rsidR="00111CC3">
              <w:rPr>
                <w:rFonts w:asciiTheme="minorHAnsi" w:hAnsiTheme="minorHAnsi"/>
                <w:szCs w:val="24"/>
              </w:rPr>
              <w:t xml:space="preserve">absence of need for </w:t>
            </w:r>
            <w:r w:rsidR="009A15E6">
              <w:rPr>
                <w:rFonts w:asciiTheme="minorHAnsi" w:hAnsiTheme="minorHAnsi"/>
                <w:szCs w:val="24"/>
              </w:rPr>
              <w:t>memorandum of association</w:t>
            </w:r>
            <w:r w:rsidR="00111CC3">
              <w:rPr>
                <w:rFonts w:asciiTheme="minorHAnsi" w:hAnsiTheme="minorHAnsi"/>
                <w:szCs w:val="24"/>
              </w:rPr>
              <w:t xml:space="preserve"> and</w:t>
            </w:r>
            <w:r w:rsidR="009A15E6">
              <w:rPr>
                <w:rFonts w:asciiTheme="minorHAnsi" w:hAnsiTheme="minorHAnsi"/>
                <w:szCs w:val="24"/>
              </w:rPr>
              <w:t xml:space="preserve"> </w:t>
            </w:r>
            <w:r w:rsidR="00B02258">
              <w:rPr>
                <w:rFonts w:asciiTheme="minorHAnsi" w:hAnsiTheme="minorHAnsi"/>
                <w:szCs w:val="24"/>
              </w:rPr>
              <w:t xml:space="preserve">AGM; </w:t>
            </w:r>
            <w:r w:rsidR="009A15E6">
              <w:rPr>
                <w:rFonts w:asciiTheme="minorHAnsi" w:hAnsiTheme="minorHAnsi"/>
                <w:szCs w:val="24"/>
              </w:rPr>
              <w:t>increased flexibility</w:t>
            </w:r>
            <w:r w:rsidR="00210017">
              <w:rPr>
                <w:rFonts w:asciiTheme="minorHAnsi" w:hAnsiTheme="minorHAnsi"/>
                <w:szCs w:val="24"/>
              </w:rPr>
              <w:t xml:space="preserve">, </w:t>
            </w:r>
            <w:r w:rsidR="00214ED2">
              <w:rPr>
                <w:rFonts w:asciiTheme="minorHAnsi" w:hAnsiTheme="minorHAnsi"/>
                <w:szCs w:val="24"/>
              </w:rPr>
              <w:t xml:space="preserve">e.g. </w:t>
            </w:r>
            <w:r w:rsidR="00210017">
              <w:rPr>
                <w:rFonts w:asciiTheme="minorHAnsi" w:hAnsiTheme="minorHAnsi"/>
                <w:szCs w:val="24"/>
              </w:rPr>
              <w:t>electronic meetings</w:t>
            </w:r>
            <w:r w:rsidR="00214ED2">
              <w:rPr>
                <w:rFonts w:asciiTheme="minorHAnsi" w:hAnsiTheme="minorHAnsi"/>
                <w:szCs w:val="24"/>
              </w:rPr>
              <w:t xml:space="preserve">; </w:t>
            </w:r>
            <w:r w:rsidR="00210017">
              <w:rPr>
                <w:rFonts w:asciiTheme="minorHAnsi" w:hAnsiTheme="minorHAnsi"/>
                <w:szCs w:val="24"/>
              </w:rPr>
              <w:t xml:space="preserve"> administration</w:t>
            </w:r>
            <w:r w:rsidR="00B02258">
              <w:rPr>
                <w:rFonts w:asciiTheme="minorHAnsi" w:hAnsiTheme="minorHAnsi"/>
                <w:szCs w:val="24"/>
              </w:rPr>
              <w:t xml:space="preserve">; </w:t>
            </w:r>
            <w:r w:rsidR="008569A2">
              <w:rPr>
                <w:rFonts w:asciiTheme="minorHAnsi" w:hAnsiTheme="minorHAnsi"/>
                <w:szCs w:val="24"/>
              </w:rPr>
              <w:t xml:space="preserve">good governance; </w:t>
            </w:r>
            <w:r w:rsidR="007E6B31">
              <w:rPr>
                <w:rFonts w:asciiTheme="minorHAnsi" w:hAnsiTheme="minorHAnsi"/>
                <w:szCs w:val="24"/>
              </w:rPr>
              <w:t xml:space="preserve">compliance with </w:t>
            </w:r>
            <w:r w:rsidR="008569A2">
              <w:rPr>
                <w:rFonts w:asciiTheme="minorHAnsi" w:hAnsiTheme="minorHAnsi"/>
                <w:szCs w:val="24"/>
              </w:rPr>
              <w:t>current legislation</w:t>
            </w:r>
            <w:r w:rsidR="00EB40DC">
              <w:rPr>
                <w:rFonts w:asciiTheme="minorHAnsi" w:hAnsiTheme="minorHAnsi"/>
                <w:szCs w:val="24"/>
              </w:rPr>
              <w:t xml:space="preserve"> (Companies Act </w:t>
            </w:r>
            <w:r w:rsidR="00D34496">
              <w:rPr>
                <w:rFonts w:asciiTheme="minorHAnsi" w:hAnsiTheme="minorHAnsi"/>
                <w:szCs w:val="24"/>
              </w:rPr>
              <w:t xml:space="preserve">2006 </w:t>
            </w:r>
            <w:r w:rsidR="00EB40DC">
              <w:rPr>
                <w:rFonts w:asciiTheme="minorHAnsi" w:hAnsiTheme="minorHAnsi"/>
                <w:szCs w:val="24"/>
              </w:rPr>
              <w:t>and Charities Act</w:t>
            </w:r>
            <w:r w:rsidR="00D34496">
              <w:rPr>
                <w:rFonts w:asciiTheme="minorHAnsi" w:hAnsiTheme="minorHAnsi"/>
                <w:szCs w:val="24"/>
              </w:rPr>
              <w:t xml:space="preserve"> 2011</w:t>
            </w:r>
            <w:r w:rsidR="00EB40DC">
              <w:rPr>
                <w:rFonts w:asciiTheme="minorHAnsi" w:hAnsiTheme="minorHAnsi"/>
                <w:szCs w:val="24"/>
              </w:rPr>
              <w:t>)</w:t>
            </w:r>
            <w:r w:rsidR="007E6B31">
              <w:rPr>
                <w:rFonts w:asciiTheme="minorHAnsi" w:hAnsiTheme="minorHAnsi"/>
                <w:szCs w:val="24"/>
              </w:rPr>
              <w:t>; modernisation of powers; reversion to original restriction of benefits</w:t>
            </w:r>
            <w:r w:rsidR="00111CC3">
              <w:rPr>
                <w:rFonts w:asciiTheme="minorHAnsi" w:hAnsiTheme="minorHAnsi"/>
                <w:szCs w:val="24"/>
              </w:rPr>
              <w:t>;</w:t>
            </w:r>
            <w:r w:rsidR="004B3FE2">
              <w:rPr>
                <w:rFonts w:asciiTheme="minorHAnsi" w:hAnsiTheme="minorHAnsi"/>
                <w:szCs w:val="24"/>
              </w:rPr>
              <w:t xml:space="preserve"> etc.  GF said that the suggested changes, which are open to discussion, are not intended to change how we operate, but rather how </w:t>
            </w:r>
            <w:r w:rsidR="00111CC3">
              <w:rPr>
                <w:rFonts w:asciiTheme="minorHAnsi" w:hAnsiTheme="minorHAnsi"/>
                <w:szCs w:val="24"/>
              </w:rPr>
              <w:t>this</w:t>
            </w:r>
            <w:r w:rsidR="004B3FE2">
              <w:rPr>
                <w:rFonts w:asciiTheme="minorHAnsi" w:hAnsiTheme="minorHAnsi"/>
                <w:szCs w:val="24"/>
              </w:rPr>
              <w:t xml:space="preserve"> is </w:t>
            </w:r>
            <w:r w:rsidR="00111CC3">
              <w:rPr>
                <w:rFonts w:asciiTheme="minorHAnsi" w:hAnsiTheme="minorHAnsi"/>
                <w:szCs w:val="24"/>
              </w:rPr>
              <w:t>documented</w:t>
            </w:r>
            <w:r w:rsidR="004B3FE2">
              <w:rPr>
                <w:rFonts w:asciiTheme="minorHAnsi" w:hAnsiTheme="minorHAnsi"/>
                <w:szCs w:val="24"/>
              </w:rPr>
              <w:t>.</w:t>
            </w:r>
          </w:p>
          <w:p w14:paraId="445673E2" w14:textId="40D8C246" w:rsidR="008A64F1" w:rsidRDefault="008A64F1" w:rsidP="00D60B52">
            <w:pPr>
              <w:rPr>
                <w:rFonts w:asciiTheme="minorHAnsi" w:hAnsiTheme="minorHAnsi"/>
                <w:szCs w:val="24"/>
              </w:rPr>
            </w:pPr>
          </w:p>
          <w:p w14:paraId="111F61FD" w14:textId="0C2E30CD" w:rsidR="008C286D" w:rsidRDefault="008C286D" w:rsidP="00D60B52">
            <w:pPr>
              <w:rPr>
                <w:rFonts w:asciiTheme="minorHAnsi" w:hAnsiTheme="minorHAnsi"/>
                <w:szCs w:val="24"/>
              </w:rPr>
            </w:pPr>
            <w:r>
              <w:rPr>
                <w:rFonts w:asciiTheme="minorHAnsi" w:hAnsiTheme="minorHAnsi"/>
                <w:szCs w:val="24"/>
              </w:rPr>
              <w:t xml:space="preserve">ROC’s members are the four member organisations (BIR, CoR, IPEM, RCR).  The </w:t>
            </w:r>
            <w:r w:rsidR="00D34496">
              <w:rPr>
                <w:rFonts w:asciiTheme="minorHAnsi" w:hAnsiTheme="minorHAnsi"/>
                <w:szCs w:val="24"/>
              </w:rPr>
              <w:t xml:space="preserve">proposals for revision of the </w:t>
            </w:r>
            <w:r>
              <w:rPr>
                <w:rFonts w:asciiTheme="minorHAnsi" w:hAnsiTheme="minorHAnsi"/>
                <w:szCs w:val="24"/>
              </w:rPr>
              <w:t>article</w:t>
            </w:r>
            <w:r w:rsidR="00D34496">
              <w:rPr>
                <w:rFonts w:asciiTheme="minorHAnsi" w:hAnsiTheme="minorHAnsi"/>
                <w:szCs w:val="24"/>
              </w:rPr>
              <w:t xml:space="preserve">s </w:t>
            </w:r>
            <w:r>
              <w:rPr>
                <w:rFonts w:asciiTheme="minorHAnsi" w:hAnsiTheme="minorHAnsi"/>
                <w:szCs w:val="24"/>
              </w:rPr>
              <w:t>include tightening-up, such that organisation</w:t>
            </w:r>
            <w:r w:rsidR="00111CC3">
              <w:rPr>
                <w:rFonts w:asciiTheme="minorHAnsi" w:hAnsiTheme="minorHAnsi"/>
                <w:szCs w:val="24"/>
              </w:rPr>
              <w:t>s</w:t>
            </w:r>
            <w:r>
              <w:rPr>
                <w:rFonts w:asciiTheme="minorHAnsi" w:hAnsiTheme="minorHAnsi"/>
                <w:szCs w:val="24"/>
              </w:rPr>
              <w:t xml:space="preserve"> ha</w:t>
            </w:r>
            <w:r w:rsidR="00111CC3">
              <w:rPr>
                <w:rFonts w:asciiTheme="minorHAnsi" w:hAnsiTheme="minorHAnsi"/>
                <w:szCs w:val="24"/>
              </w:rPr>
              <w:t>ve</w:t>
            </w:r>
            <w:r>
              <w:rPr>
                <w:rFonts w:asciiTheme="minorHAnsi" w:hAnsiTheme="minorHAnsi"/>
                <w:szCs w:val="24"/>
              </w:rPr>
              <w:t xml:space="preserve"> Authorised Representative</w:t>
            </w:r>
            <w:r w:rsidR="00111CC3">
              <w:rPr>
                <w:rFonts w:asciiTheme="minorHAnsi" w:hAnsiTheme="minorHAnsi"/>
                <w:szCs w:val="24"/>
              </w:rPr>
              <w:t>s</w:t>
            </w:r>
            <w:r>
              <w:rPr>
                <w:rFonts w:asciiTheme="minorHAnsi" w:hAnsiTheme="minorHAnsi"/>
                <w:szCs w:val="24"/>
              </w:rPr>
              <w:t xml:space="preserve">.  ROC’s trustees are its directors.   </w:t>
            </w:r>
            <w:r w:rsidR="00D13427">
              <w:rPr>
                <w:rFonts w:asciiTheme="minorHAnsi" w:hAnsiTheme="minorHAnsi"/>
                <w:szCs w:val="24"/>
              </w:rPr>
              <w:t>Directors have a range of fiduciary responsibilities to the charity.   ROC’s charitable company status</w:t>
            </w:r>
            <w:r w:rsidR="00111CC3">
              <w:rPr>
                <w:rFonts w:asciiTheme="minorHAnsi" w:hAnsiTheme="minorHAnsi"/>
                <w:szCs w:val="24"/>
              </w:rPr>
              <w:t xml:space="preserve"> notwithstanding</w:t>
            </w:r>
            <w:r w:rsidR="00D13427">
              <w:rPr>
                <w:rFonts w:asciiTheme="minorHAnsi" w:hAnsiTheme="minorHAnsi"/>
                <w:szCs w:val="24"/>
              </w:rPr>
              <w:t xml:space="preserve">, </w:t>
            </w:r>
            <w:r w:rsidR="00D13427">
              <w:rPr>
                <w:rFonts w:asciiTheme="minorHAnsi" w:hAnsiTheme="minorHAnsi"/>
                <w:szCs w:val="24"/>
              </w:rPr>
              <w:lastRenderedPageBreak/>
              <w:t>individuals can be held personally liable for any breach of trust, e.g. use of funds for purposes</w:t>
            </w:r>
            <w:r w:rsidR="00801515">
              <w:rPr>
                <w:rFonts w:asciiTheme="minorHAnsi" w:hAnsiTheme="minorHAnsi"/>
                <w:szCs w:val="24"/>
              </w:rPr>
              <w:t xml:space="preserve"> outside our charitable objects</w:t>
            </w:r>
            <w:r w:rsidR="00D13427">
              <w:rPr>
                <w:rFonts w:asciiTheme="minorHAnsi" w:hAnsiTheme="minorHAnsi"/>
                <w:szCs w:val="24"/>
              </w:rPr>
              <w:t>.</w:t>
            </w:r>
            <w:r w:rsidR="003A50F6">
              <w:rPr>
                <w:rFonts w:asciiTheme="minorHAnsi" w:hAnsiTheme="minorHAnsi"/>
                <w:szCs w:val="24"/>
              </w:rPr>
              <w:t xml:space="preserve">  We have a mix of corporate directors and individuals</w:t>
            </w:r>
            <w:r w:rsidR="00D34496">
              <w:rPr>
                <w:rFonts w:asciiTheme="minorHAnsi" w:hAnsiTheme="minorHAnsi"/>
                <w:szCs w:val="24"/>
              </w:rPr>
              <w:t>, which i</w:t>
            </w:r>
            <w:r w:rsidR="003A50F6">
              <w:rPr>
                <w:rFonts w:asciiTheme="minorHAnsi" w:hAnsiTheme="minorHAnsi"/>
                <w:szCs w:val="24"/>
              </w:rPr>
              <w:t>n GF’s view is undesirable; it is preferable for directors to be individuals</w:t>
            </w:r>
            <w:r w:rsidR="00FA268B">
              <w:rPr>
                <w:rFonts w:asciiTheme="minorHAnsi" w:hAnsiTheme="minorHAnsi"/>
                <w:szCs w:val="24"/>
              </w:rPr>
              <w:t xml:space="preserve">, because it is then clear where responsibilities rest.  The present mix muddies </w:t>
            </w:r>
            <w:r w:rsidR="003D59C7">
              <w:rPr>
                <w:rFonts w:asciiTheme="minorHAnsi" w:hAnsiTheme="minorHAnsi"/>
                <w:szCs w:val="24"/>
              </w:rPr>
              <w:t>the waters in respect of decision-making process</w:t>
            </w:r>
            <w:r w:rsidR="00851865">
              <w:rPr>
                <w:rFonts w:asciiTheme="minorHAnsi" w:hAnsiTheme="minorHAnsi"/>
                <w:szCs w:val="24"/>
              </w:rPr>
              <w:t>es</w:t>
            </w:r>
            <w:r w:rsidR="00D34496">
              <w:rPr>
                <w:rFonts w:asciiTheme="minorHAnsi" w:hAnsiTheme="minorHAnsi"/>
                <w:szCs w:val="24"/>
              </w:rPr>
              <w:t>;</w:t>
            </w:r>
            <w:r w:rsidR="00F36CFC">
              <w:rPr>
                <w:rFonts w:asciiTheme="minorHAnsi" w:hAnsiTheme="minorHAnsi"/>
                <w:szCs w:val="24"/>
              </w:rPr>
              <w:t xml:space="preserve"> from a governance perspective it is far from ideal.</w:t>
            </w:r>
          </w:p>
          <w:p w14:paraId="5DC1BE51" w14:textId="6CAF061C" w:rsidR="00F36CFC" w:rsidRDefault="00F36CFC" w:rsidP="00D60B52">
            <w:pPr>
              <w:rPr>
                <w:rFonts w:asciiTheme="minorHAnsi" w:hAnsiTheme="minorHAnsi"/>
                <w:szCs w:val="24"/>
              </w:rPr>
            </w:pPr>
          </w:p>
          <w:p w14:paraId="1F2EAAF2" w14:textId="630F7096" w:rsidR="00C61196" w:rsidRDefault="00BD714A" w:rsidP="00D60B52">
            <w:pPr>
              <w:rPr>
                <w:rFonts w:asciiTheme="minorHAnsi" w:hAnsiTheme="minorHAnsi"/>
                <w:szCs w:val="24"/>
              </w:rPr>
            </w:pPr>
            <w:r>
              <w:rPr>
                <w:rFonts w:asciiTheme="minorHAnsi" w:hAnsiTheme="minorHAnsi"/>
                <w:szCs w:val="24"/>
              </w:rPr>
              <w:t>Various ways of appointing trustees are possible.</w:t>
            </w:r>
            <w:r w:rsidR="009607AE">
              <w:rPr>
                <w:rFonts w:asciiTheme="minorHAnsi" w:hAnsiTheme="minorHAnsi"/>
                <w:szCs w:val="24"/>
              </w:rPr>
              <w:t xml:space="preserve">  Each of the member organisations could have the right to appoint one or more trustees</w:t>
            </w:r>
            <w:r w:rsidR="00034652">
              <w:rPr>
                <w:rFonts w:asciiTheme="minorHAnsi" w:hAnsiTheme="minorHAnsi"/>
                <w:szCs w:val="24"/>
              </w:rPr>
              <w:t>, who would be named individual</w:t>
            </w:r>
            <w:r w:rsidR="00111CC3">
              <w:rPr>
                <w:rFonts w:asciiTheme="minorHAnsi" w:hAnsiTheme="minorHAnsi"/>
                <w:szCs w:val="24"/>
              </w:rPr>
              <w:t>s</w:t>
            </w:r>
            <w:r w:rsidR="009607AE">
              <w:rPr>
                <w:rFonts w:asciiTheme="minorHAnsi" w:hAnsiTheme="minorHAnsi"/>
                <w:szCs w:val="24"/>
              </w:rPr>
              <w:t>.</w:t>
            </w:r>
            <w:r w:rsidR="00034652">
              <w:rPr>
                <w:rFonts w:asciiTheme="minorHAnsi" w:hAnsiTheme="minorHAnsi"/>
                <w:szCs w:val="24"/>
              </w:rPr>
              <w:t xml:space="preserve">  </w:t>
            </w:r>
            <w:r w:rsidR="00FF5F9C">
              <w:rPr>
                <w:rFonts w:asciiTheme="minorHAnsi" w:hAnsiTheme="minorHAnsi"/>
                <w:szCs w:val="24"/>
              </w:rPr>
              <w:t xml:space="preserve">If there are two trustees from each member organisation </w:t>
            </w:r>
            <w:r w:rsidR="00111CC3">
              <w:rPr>
                <w:rFonts w:asciiTheme="minorHAnsi" w:hAnsiTheme="minorHAnsi"/>
                <w:szCs w:val="24"/>
              </w:rPr>
              <w:t xml:space="preserve">each organisation </w:t>
            </w:r>
            <w:r w:rsidR="00FF5F9C">
              <w:rPr>
                <w:rFonts w:asciiTheme="minorHAnsi" w:hAnsiTheme="minorHAnsi"/>
                <w:szCs w:val="24"/>
              </w:rPr>
              <w:t>would have two votes.  This would be different from the current arrangement</w:t>
            </w:r>
            <w:r w:rsidR="00D34496">
              <w:rPr>
                <w:rFonts w:asciiTheme="minorHAnsi" w:hAnsiTheme="minorHAnsi"/>
                <w:szCs w:val="24"/>
              </w:rPr>
              <w:t xml:space="preserve"> in which </w:t>
            </w:r>
            <w:r w:rsidR="00FF5F9C">
              <w:rPr>
                <w:rFonts w:asciiTheme="minorHAnsi" w:hAnsiTheme="minorHAnsi"/>
                <w:szCs w:val="24"/>
              </w:rPr>
              <w:t xml:space="preserve">each member organisation has </w:t>
            </w:r>
            <w:r w:rsidR="00D34496">
              <w:rPr>
                <w:rFonts w:asciiTheme="minorHAnsi" w:hAnsiTheme="minorHAnsi"/>
                <w:szCs w:val="24"/>
              </w:rPr>
              <w:t xml:space="preserve">just </w:t>
            </w:r>
            <w:r w:rsidR="00FF5F9C">
              <w:rPr>
                <w:rFonts w:asciiTheme="minorHAnsi" w:hAnsiTheme="minorHAnsi"/>
                <w:szCs w:val="24"/>
              </w:rPr>
              <w:t>one vote.</w:t>
            </w:r>
            <w:r w:rsidR="00C61196">
              <w:rPr>
                <w:rFonts w:asciiTheme="minorHAnsi" w:hAnsiTheme="minorHAnsi"/>
                <w:szCs w:val="24"/>
              </w:rPr>
              <w:t xml:space="preserve">  </w:t>
            </w:r>
          </w:p>
          <w:p w14:paraId="06F414A6" w14:textId="77777777" w:rsidR="00C61196" w:rsidRDefault="00C61196" w:rsidP="00D60B52">
            <w:pPr>
              <w:rPr>
                <w:rFonts w:asciiTheme="minorHAnsi" w:hAnsiTheme="minorHAnsi"/>
                <w:szCs w:val="24"/>
              </w:rPr>
            </w:pPr>
          </w:p>
          <w:p w14:paraId="72B54297" w14:textId="771E9612" w:rsidR="00FF5F9C" w:rsidRDefault="00C61196" w:rsidP="00D60B52">
            <w:pPr>
              <w:rPr>
                <w:rFonts w:asciiTheme="minorHAnsi" w:hAnsiTheme="minorHAnsi"/>
                <w:szCs w:val="24"/>
              </w:rPr>
            </w:pPr>
            <w:r>
              <w:rPr>
                <w:rFonts w:asciiTheme="minorHAnsi" w:hAnsiTheme="minorHAnsi"/>
                <w:szCs w:val="24"/>
              </w:rPr>
              <w:t>GD queried whether, to retain the current arrangement in practice, member organisations could have alternates – i.e. one of two named individuals representing each member organisation at any one time.  GF replied that the CC does not like alternate arrangements.</w:t>
            </w:r>
            <w:r w:rsidR="002E7198">
              <w:rPr>
                <w:rFonts w:asciiTheme="minorHAnsi" w:hAnsiTheme="minorHAnsi"/>
                <w:szCs w:val="24"/>
              </w:rPr>
              <w:t xml:space="preserve">  </w:t>
            </w:r>
            <w:r w:rsidR="00E6435F">
              <w:rPr>
                <w:rFonts w:asciiTheme="minorHAnsi" w:hAnsiTheme="minorHAnsi"/>
                <w:szCs w:val="24"/>
              </w:rPr>
              <w:t xml:space="preserve">RC asked about proxy arrangements – GF </w:t>
            </w:r>
            <w:r w:rsidR="005443D7">
              <w:rPr>
                <w:rFonts w:asciiTheme="minorHAnsi" w:hAnsiTheme="minorHAnsi"/>
                <w:szCs w:val="24"/>
              </w:rPr>
              <w:t xml:space="preserve">said that proxy arrangements </w:t>
            </w:r>
            <w:r w:rsidR="00E6435F">
              <w:rPr>
                <w:rFonts w:asciiTheme="minorHAnsi" w:hAnsiTheme="minorHAnsi"/>
                <w:szCs w:val="24"/>
              </w:rPr>
              <w:t xml:space="preserve">are not desirable when it comes to </w:t>
            </w:r>
            <w:r w:rsidR="00BF6911">
              <w:rPr>
                <w:rFonts w:asciiTheme="minorHAnsi" w:hAnsiTheme="minorHAnsi"/>
                <w:szCs w:val="24"/>
              </w:rPr>
              <w:t xml:space="preserve">trustee </w:t>
            </w:r>
            <w:r w:rsidR="00E6435F">
              <w:rPr>
                <w:rFonts w:asciiTheme="minorHAnsi" w:hAnsiTheme="minorHAnsi"/>
                <w:szCs w:val="24"/>
              </w:rPr>
              <w:t xml:space="preserve">voting responsibilities; </w:t>
            </w:r>
            <w:r w:rsidR="005443D7">
              <w:rPr>
                <w:rFonts w:asciiTheme="minorHAnsi" w:hAnsiTheme="minorHAnsi"/>
                <w:szCs w:val="24"/>
              </w:rPr>
              <w:t xml:space="preserve">they are </w:t>
            </w:r>
            <w:r w:rsidR="00E6435F">
              <w:rPr>
                <w:rFonts w:asciiTheme="minorHAnsi" w:hAnsiTheme="minorHAnsi"/>
                <w:szCs w:val="24"/>
              </w:rPr>
              <w:t>only app</w:t>
            </w:r>
            <w:r w:rsidR="005443D7">
              <w:rPr>
                <w:rFonts w:asciiTheme="minorHAnsi" w:hAnsiTheme="minorHAnsi"/>
                <w:szCs w:val="24"/>
              </w:rPr>
              <w:t xml:space="preserve">ropriate </w:t>
            </w:r>
            <w:r w:rsidR="00E6435F">
              <w:rPr>
                <w:rFonts w:asciiTheme="minorHAnsi" w:hAnsiTheme="minorHAnsi"/>
                <w:szCs w:val="24"/>
              </w:rPr>
              <w:t>when</w:t>
            </w:r>
            <w:r w:rsidR="00BF6911">
              <w:rPr>
                <w:rFonts w:asciiTheme="minorHAnsi" w:hAnsiTheme="minorHAnsi"/>
                <w:szCs w:val="24"/>
              </w:rPr>
              <w:t xml:space="preserve"> proxies are </w:t>
            </w:r>
            <w:r w:rsidR="00E6435F">
              <w:rPr>
                <w:rFonts w:asciiTheme="minorHAnsi" w:hAnsiTheme="minorHAnsi"/>
                <w:szCs w:val="24"/>
              </w:rPr>
              <w:t xml:space="preserve">acting </w:t>
            </w:r>
            <w:r w:rsidR="00BF6911">
              <w:rPr>
                <w:rFonts w:asciiTheme="minorHAnsi" w:hAnsiTheme="minorHAnsi"/>
                <w:szCs w:val="24"/>
              </w:rPr>
              <w:t xml:space="preserve">on behalf </w:t>
            </w:r>
            <w:r w:rsidR="005443D7">
              <w:rPr>
                <w:rFonts w:asciiTheme="minorHAnsi" w:hAnsiTheme="minorHAnsi"/>
                <w:szCs w:val="24"/>
              </w:rPr>
              <w:t xml:space="preserve">of </w:t>
            </w:r>
            <w:r w:rsidR="00E6435F">
              <w:rPr>
                <w:rFonts w:asciiTheme="minorHAnsi" w:hAnsiTheme="minorHAnsi"/>
                <w:szCs w:val="24"/>
              </w:rPr>
              <w:t>member</w:t>
            </w:r>
            <w:r w:rsidR="00BF6911">
              <w:rPr>
                <w:rFonts w:asciiTheme="minorHAnsi" w:hAnsiTheme="minorHAnsi"/>
                <w:szCs w:val="24"/>
              </w:rPr>
              <w:t xml:space="preserve">s (i.e. </w:t>
            </w:r>
            <w:r w:rsidR="005443D7">
              <w:rPr>
                <w:rFonts w:asciiTheme="minorHAnsi" w:hAnsiTheme="minorHAnsi"/>
                <w:szCs w:val="24"/>
              </w:rPr>
              <w:t xml:space="preserve">on behalf of </w:t>
            </w:r>
            <w:r w:rsidR="00BF6911">
              <w:rPr>
                <w:rFonts w:asciiTheme="minorHAnsi" w:hAnsiTheme="minorHAnsi"/>
                <w:szCs w:val="24"/>
              </w:rPr>
              <w:t>member organisations</w:t>
            </w:r>
            <w:r w:rsidR="005443D7">
              <w:rPr>
                <w:rFonts w:asciiTheme="minorHAnsi" w:hAnsiTheme="minorHAnsi"/>
                <w:szCs w:val="24"/>
              </w:rPr>
              <w:t xml:space="preserve"> rather than ROC</w:t>
            </w:r>
            <w:r w:rsidR="00BF6911">
              <w:rPr>
                <w:rFonts w:asciiTheme="minorHAnsi" w:hAnsiTheme="minorHAnsi"/>
                <w:szCs w:val="24"/>
              </w:rPr>
              <w:t>)</w:t>
            </w:r>
            <w:r w:rsidR="00E6435F">
              <w:rPr>
                <w:rFonts w:asciiTheme="minorHAnsi" w:hAnsiTheme="minorHAnsi"/>
                <w:szCs w:val="24"/>
              </w:rPr>
              <w:t xml:space="preserve">.  </w:t>
            </w:r>
            <w:r>
              <w:rPr>
                <w:rFonts w:asciiTheme="minorHAnsi" w:hAnsiTheme="minorHAnsi"/>
                <w:szCs w:val="24"/>
              </w:rPr>
              <w:t xml:space="preserve">  </w:t>
            </w:r>
          </w:p>
          <w:p w14:paraId="7292FE9B" w14:textId="0C3E743A" w:rsidR="00FF5F9C" w:rsidRDefault="00FF5F9C" w:rsidP="00D60B52">
            <w:pPr>
              <w:rPr>
                <w:rFonts w:asciiTheme="minorHAnsi" w:hAnsiTheme="minorHAnsi"/>
                <w:szCs w:val="24"/>
              </w:rPr>
            </w:pPr>
          </w:p>
          <w:p w14:paraId="10910D0A" w14:textId="7D9FDC4C" w:rsidR="00895658" w:rsidRDefault="00D35917" w:rsidP="00D60B52">
            <w:pPr>
              <w:rPr>
                <w:rFonts w:asciiTheme="minorHAnsi" w:hAnsiTheme="minorHAnsi"/>
                <w:szCs w:val="24"/>
              </w:rPr>
            </w:pPr>
            <w:r>
              <w:rPr>
                <w:rFonts w:asciiTheme="minorHAnsi" w:hAnsiTheme="minorHAnsi"/>
                <w:szCs w:val="24"/>
              </w:rPr>
              <w:t xml:space="preserve">GD commented </w:t>
            </w:r>
            <w:r w:rsidR="00757C58">
              <w:rPr>
                <w:rFonts w:asciiTheme="minorHAnsi" w:hAnsiTheme="minorHAnsi"/>
                <w:szCs w:val="24"/>
              </w:rPr>
              <w:t xml:space="preserve">on </w:t>
            </w:r>
            <w:r>
              <w:rPr>
                <w:rFonts w:asciiTheme="minorHAnsi" w:hAnsiTheme="minorHAnsi"/>
                <w:szCs w:val="24"/>
              </w:rPr>
              <w:t xml:space="preserve">the </w:t>
            </w:r>
            <w:r w:rsidR="00757C58">
              <w:rPr>
                <w:rFonts w:asciiTheme="minorHAnsi" w:hAnsiTheme="minorHAnsi"/>
                <w:szCs w:val="24"/>
              </w:rPr>
              <w:t xml:space="preserve">suggestion </w:t>
            </w:r>
            <w:r w:rsidR="005443D7">
              <w:rPr>
                <w:rFonts w:asciiTheme="minorHAnsi" w:hAnsiTheme="minorHAnsi"/>
                <w:szCs w:val="24"/>
              </w:rPr>
              <w:t>that</w:t>
            </w:r>
            <w:r w:rsidR="00757C58">
              <w:rPr>
                <w:rFonts w:asciiTheme="minorHAnsi" w:hAnsiTheme="minorHAnsi"/>
                <w:szCs w:val="24"/>
              </w:rPr>
              <w:t xml:space="preserve"> honorary officers </w:t>
            </w:r>
            <w:r w:rsidR="005443D7">
              <w:rPr>
                <w:rFonts w:asciiTheme="minorHAnsi" w:hAnsiTheme="minorHAnsi"/>
                <w:szCs w:val="24"/>
              </w:rPr>
              <w:t xml:space="preserve">be appointed </w:t>
            </w:r>
            <w:r w:rsidR="00757C58">
              <w:rPr>
                <w:rFonts w:asciiTheme="minorHAnsi" w:hAnsiTheme="minorHAnsi"/>
                <w:szCs w:val="24"/>
              </w:rPr>
              <w:t xml:space="preserve">from among the directors nominated by member organisations.  </w:t>
            </w:r>
            <w:r w:rsidR="005443D7">
              <w:rPr>
                <w:rFonts w:asciiTheme="minorHAnsi" w:hAnsiTheme="minorHAnsi"/>
                <w:szCs w:val="24"/>
              </w:rPr>
              <w:t xml:space="preserve">Whilst member organisations </w:t>
            </w:r>
            <w:r w:rsidR="00757C58">
              <w:rPr>
                <w:rFonts w:asciiTheme="minorHAnsi" w:hAnsiTheme="minorHAnsi"/>
                <w:szCs w:val="24"/>
              </w:rPr>
              <w:t>are involved in strategic decisions the honorary officers undertake executive roles between meetings</w:t>
            </w:r>
            <w:r w:rsidR="005443D7">
              <w:rPr>
                <w:rFonts w:asciiTheme="minorHAnsi" w:hAnsiTheme="minorHAnsi"/>
                <w:szCs w:val="24"/>
              </w:rPr>
              <w:t>,</w:t>
            </w:r>
            <w:r w:rsidR="00757C58">
              <w:rPr>
                <w:rFonts w:asciiTheme="minorHAnsi" w:hAnsiTheme="minorHAnsi"/>
                <w:szCs w:val="24"/>
              </w:rPr>
              <w:t xml:space="preserve"> and are directors of the commercial enterprise</w:t>
            </w:r>
            <w:r w:rsidR="00D34496">
              <w:rPr>
                <w:rFonts w:asciiTheme="minorHAnsi" w:hAnsiTheme="minorHAnsi"/>
                <w:szCs w:val="24"/>
              </w:rPr>
              <w:t xml:space="preserve"> (</w:t>
            </w:r>
            <w:r w:rsidR="00757C58">
              <w:rPr>
                <w:rFonts w:asciiTheme="minorHAnsi" w:hAnsiTheme="minorHAnsi"/>
                <w:szCs w:val="24"/>
              </w:rPr>
              <w:t>ROC Events Ltd</w:t>
            </w:r>
            <w:r w:rsidR="00D34496">
              <w:rPr>
                <w:rFonts w:asciiTheme="minorHAnsi" w:hAnsiTheme="minorHAnsi"/>
                <w:szCs w:val="24"/>
              </w:rPr>
              <w:t>)</w:t>
            </w:r>
            <w:r w:rsidR="00757C58">
              <w:rPr>
                <w:rFonts w:asciiTheme="minorHAnsi" w:hAnsiTheme="minorHAnsi"/>
                <w:szCs w:val="24"/>
              </w:rPr>
              <w:t xml:space="preserve"> which runs the congresses.</w:t>
            </w:r>
            <w:r w:rsidR="0016047C">
              <w:rPr>
                <w:rFonts w:asciiTheme="minorHAnsi" w:hAnsiTheme="minorHAnsi"/>
                <w:szCs w:val="24"/>
              </w:rPr>
              <w:t xml:space="preserve">  GF replied that there would normally be a </w:t>
            </w:r>
            <w:r w:rsidR="00FF476A">
              <w:rPr>
                <w:rFonts w:asciiTheme="minorHAnsi" w:hAnsiTheme="minorHAnsi"/>
                <w:szCs w:val="24"/>
              </w:rPr>
              <w:t xml:space="preserve">core </w:t>
            </w:r>
            <w:r w:rsidR="004D28E9">
              <w:rPr>
                <w:rFonts w:asciiTheme="minorHAnsi" w:hAnsiTheme="minorHAnsi"/>
                <w:szCs w:val="24"/>
              </w:rPr>
              <w:t>body of trustees</w:t>
            </w:r>
            <w:r w:rsidR="00D34496">
              <w:rPr>
                <w:rFonts w:asciiTheme="minorHAnsi" w:hAnsiTheme="minorHAnsi"/>
                <w:szCs w:val="24"/>
              </w:rPr>
              <w:t xml:space="preserve">, who </w:t>
            </w:r>
            <w:r w:rsidR="00FF476A">
              <w:rPr>
                <w:rFonts w:asciiTheme="minorHAnsi" w:hAnsiTheme="minorHAnsi"/>
                <w:szCs w:val="24"/>
              </w:rPr>
              <w:t>would be</w:t>
            </w:r>
            <w:r w:rsidR="00F5669B">
              <w:rPr>
                <w:rFonts w:asciiTheme="minorHAnsi" w:hAnsiTheme="minorHAnsi"/>
                <w:szCs w:val="24"/>
              </w:rPr>
              <w:t>:</w:t>
            </w:r>
            <w:r w:rsidR="00FF476A">
              <w:rPr>
                <w:rFonts w:asciiTheme="minorHAnsi" w:hAnsiTheme="minorHAnsi"/>
                <w:szCs w:val="24"/>
              </w:rPr>
              <w:t xml:space="preserve"> </w:t>
            </w:r>
            <w:r w:rsidR="0016047C">
              <w:rPr>
                <w:rFonts w:asciiTheme="minorHAnsi" w:hAnsiTheme="minorHAnsi"/>
                <w:szCs w:val="24"/>
              </w:rPr>
              <w:t xml:space="preserve">self-perpetuating </w:t>
            </w:r>
            <w:r w:rsidR="004D28E9">
              <w:rPr>
                <w:rFonts w:asciiTheme="minorHAnsi" w:hAnsiTheme="minorHAnsi"/>
                <w:szCs w:val="24"/>
              </w:rPr>
              <w:t>with ability to co-opt</w:t>
            </w:r>
            <w:r w:rsidR="00F5669B">
              <w:rPr>
                <w:rFonts w:asciiTheme="minorHAnsi" w:hAnsiTheme="minorHAnsi"/>
                <w:szCs w:val="24"/>
              </w:rPr>
              <w:t>;</w:t>
            </w:r>
            <w:r w:rsidR="004D28E9">
              <w:rPr>
                <w:rFonts w:asciiTheme="minorHAnsi" w:hAnsiTheme="minorHAnsi"/>
                <w:szCs w:val="24"/>
              </w:rPr>
              <w:t xml:space="preserve"> </w:t>
            </w:r>
            <w:r w:rsidR="00FF476A">
              <w:rPr>
                <w:rFonts w:asciiTheme="minorHAnsi" w:hAnsiTheme="minorHAnsi"/>
                <w:szCs w:val="24"/>
              </w:rPr>
              <w:t xml:space="preserve">or </w:t>
            </w:r>
            <w:r w:rsidR="004D28E9">
              <w:rPr>
                <w:rFonts w:asciiTheme="minorHAnsi" w:hAnsiTheme="minorHAnsi"/>
                <w:szCs w:val="24"/>
              </w:rPr>
              <w:t>elected</w:t>
            </w:r>
            <w:r w:rsidR="00F5669B">
              <w:rPr>
                <w:rFonts w:asciiTheme="minorHAnsi" w:hAnsiTheme="minorHAnsi"/>
                <w:szCs w:val="24"/>
              </w:rPr>
              <w:t>;</w:t>
            </w:r>
            <w:r w:rsidR="004D28E9">
              <w:rPr>
                <w:rFonts w:asciiTheme="minorHAnsi" w:hAnsiTheme="minorHAnsi"/>
                <w:szCs w:val="24"/>
              </w:rPr>
              <w:t xml:space="preserve"> or </w:t>
            </w:r>
            <w:r w:rsidR="0016047C">
              <w:rPr>
                <w:rFonts w:asciiTheme="minorHAnsi" w:hAnsiTheme="minorHAnsi"/>
                <w:szCs w:val="24"/>
              </w:rPr>
              <w:t xml:space="preserve">appointed </w:t>
            </w:r>
            <w:r w:rsidR="004D28E9">
              <w:rPr>
                <w:rFonts w:asciiTheme="minorHAnsi" w:hAnsiTheme="minorHAnsi"/>
                <w:szCs w:val="24"/>
              </w:rPr>
              <w:t xml:space="preserve">by member organisations.  Most </w:t>
            </w:r>
            <w:r w:rsidR="00F5669B">
              <w:rPr>
                <w:rFonts w:asciiTheme="minorHAnsi" w:hAnsiTheme="minorHAnsi"/>
                <w:szCs w:val="24"/>
              </w:rPr>
              <w:t xml:space="preserve">charitable companies </w:t>
            </w:r>
            <w:r w:rsidR="004D28E9">
              <w:rPr>
                <w:rFonts w:asciiTheme="minorHAnsi" w:hAnsiTheme="minorHAnsi"/>
                <w:szCs w:val="24"/>
              </w:rPr>
              <w:t>would then choose honorary officers from among that core of trustees</w:t>
            </w:r>
            <w:r w:rsidR="00FE7D1C">
              <w:rPr>
                <w:rFonts w:asciiTheme="minorHAnsi" w:hAnsiTheme="minorHAnsi"/>
                <w:szCs w:val="24"/>
              </w:rPr>
              <w:t>.  If the necessary skills</w:t>
            </w:r>
            <w:r w:rsidR="00FF476A">
              <w:rPr>
                <w:rFonts w:asciiTheme="minorHAnsi" w:hAnsiTheme="minorHAnsi"/>
                <w:szCs w:val="24"/>
              </w:rPr>
              <w:t xml:space="preserve">/attributes </w:t>
            </w:r>
            <w:r w:rsidR="00FE7D1C">
              <w:rPr>
                <w:rFonts w:asciiTheme="minorHAnsi" w:hAnsiTheme="minorHAnsi"/>
                <w:szCs w:val="24"/>
              </w:rPr>
              <w:t xml:space="preserve">required to undertake </w:t>
            </w:r>
            <w:r w:rsidR="00F5669B">
              <w:rPr>
                <w:rFonts w:asciiTheme="minorHAnsi" w:hAnsiTheme="minorHAnsi"/>
                <w:szCs w:val="24"/>
              </w:rPr>
              <w:t xml:space="preserve">the </w:t>
            </w:r>
            <w:r w:rsidR="00FE7D1C">
              <w:rPr>
                <w:rFonts w:asciiTheme="minorHAnsi" w:hAnsiTheme="minorHAnsi"/>
                <w:szCs w:val="24"/>
              </w:rPr>
              <w:t>honorary officer roles</w:t>
            </w:r>
            <w:r w:rsidR="00FF476A">
              <w:rPr>
                <w:rFonts w:asciiTheme="minorHAnsi" w:hAnsiTheme="minorHAnsi"/>
                <w:szCs w:val="24"/>
              </w:rPr>
              <w:t xml:space="preserve"> were not present,</w:t>
            </w:r>
            <w:r w:rsidR="00FE7D1C">
              <w:rPr>
                <w:rFonts w:asciiTheme="minorHAnsi" w:hAnsiTheme="minorHAnsi"/>
                <w:szCs w:val="24"/>
              </w:rPr>
              <w:t xml:space="preserve"> the trustees would be able to appoint from outside that core body.  </w:t>
            </w:r>
          </w:p>
          <w:p w14:paraId="57D46DFF" w14:textId="77777777" w:rsidR="00895658" w:rsidRDefault="00895658" w:rsidP="00D60B52">
            <w:pPr>
              <w:rPr>
                <w:rFonts w:asciiTheme="minorHAnsi" w:hAnsiTheme="minorHAnsi"/>
                <w:szCs w:val="24"/>
              </w:rPr>
            </w:pPr>
          </w:p>
          <w:p w14:paraId="589036F2" w14:textId="78D35547" w:rsidR="00F71D5D" w:rsidRDefault="00FE7D1C" w:rsidP="00D60B52">
            <w:pPr>
              <w:rPr>
                <w:rFonts w:asciiTheme="minorHAnsi" w:hAnsiTheme="minorHAnsi"/>
                <w:szCs w:val="24"/>
              </w:rPr>
            </w:pPr>
            <w:r>
              <w:rPr>
                <w:rFonts w:asciiTheme="minorHAnsi" w:hAnsiTheme="minorHAnsi"/>
                <w:szCs w:val="24"/>
              </w:rPr>
              <w:t xml:space="preserve">There </w:t>
            </w:r>
            <w:r w:rsidR="00895658">
              <w:rPr>
                <w:rFonts w:asciiTheme="minorHAnsi" w:hAnsiTheme="minorHAnsi"/>
                <w:szCs w:val="24"/>
              </w:rPr>
              <w:t xml:space="preserve">was discussion as to how this might work for ROC.  The Articles could be written such that each member organisation </w:t>
            </w:r>
            <w:r w:rsidR="00FF476A">
              <w:rPr>
                <w:rFonts w:asciiTheme="minorHAnsi" w:hAnsiTheme="minorHAnsi"/>
                <w:szCs w:val="24"/>
              </w:rPr>
              <w:t xml:space="preserve">has the right, but not the obligation, to </w:t>
            </w:r>
            <w:r w:rsidR="00895658">
              <w:rPr>
                <w:rFonts w:asciiTheme="minorHAnsi" w:hAnsiTheme="minorHAnsi"/>
                <w:szCs w:val="24"/>
              </w:rPr>
              <w:t xml:space="preserve">nominate two </w:t>
            </w:r>
            <w:r w:rsidR="00FF476A">
              <w:rPr>
                <w:rFonts w:asciiTheme="minorHAnsi" w:hAnsiTheme="minorHAnsi"/>
                <w:szCs w:val="24"/>
              </w:rPr>
              <w:t>trustee-</w:t>
            </w:r>
            <w:r w:rsidR="00895658">
              <w:rPr>
                <w:rFonts w:asciiTheme="minorHAnsi" w:hAnsiTheme="minorHAnsi"/>
                <w:szCs w:val="24"/>
              </w:rPr>
              <w:t>directors</w:t>
            </w:r>
            <w:r w:rsidR="00FF476A">
              <w:rPr>
                <w:rFonts w:asciiTheme="minorHAnsi" w:hAnsiTheme="minorHAnsi"/>
                <w:szCs w:val="24"/>
              </w:rPr>
              <w:t xml:space="preserve">.  The board </w:t>
            </w:r>
            <w:r w:rsidR="000525EC">
              <w:rPr>
                <w:rFonts w:asciiTheme="minorHAnsi" w:hAnsiTheme="minorHAnsi"/>
                <w:szCs w:val="24"/>
              </w:rPr>
              <w:t>w</w:t>
            </w:r>
            <w:r w:rsidR="00FF476A">
              <w:rPr>
                <w:rFonts w:asciiTheme="minorHAnsi" w:hAnsiTheme="minorHAnsi"/>
                <w:szCs w:val="24"/>
              </w:rPr>
              <w:t xml:space="preserve">ould </w:t>
            </w:r>
            <w:r w:rsidR="000525EC">
              <w:rPr>
                <w:rFonts w:asciiTheme="minorHAnsi" w:hAnsiTheme="minorHAnsi"/>
                <w:szCs w:val="24"/>
              </w:rPr>
              <w:t xml:space="preserve">be able </w:t>
            </w:r>
            <w:r w:rsidR="00FF476A">
              <w:rPr>
                <w:rFonts w:asciiTheme="minorHAnsi" w:hAnsiTheme="minorHAnsi"/>
                <w:szCs w:val="24"/>
              </w:rPr>
              <w:t xml:space="preserve">to co-opt </w:t>
            </w:r>
            <w:r w:rsidR="00A6546F">
              <w:rPr>
                <w:rFonts w:asciiTheme="minorHAnsi" w:hAnsiTheme="minorHAnsi"/>
                <w:szCs w:val="24"/>
              </w:rPr>
              <w:t>additional b</w:t>
            </w:r>
            <w:r w:rsidR="00FF476A">
              <w:rPr>
                <w:rFonts w:asciiTheme="minorHAnsi" w:hAnsiTheme="minorHAnsi"/>
                <w:szCs w:val="24"/>
              </w:rPr>
              <w:t xml:space="preserve">oard members </w:t>
            </w:r>
            <w:r w:rsidR="004F637B">
              <w:rPr>
                <w:rFonts w:asciiTheme="minorHAnsi" w:hAnsiTheme="minorHAnsi"/>
                <w:szCs w:val="24"/>
              </w:rPr>
              <w:t>to undertake honorary officer roles</w:t>
            </w:r>
            <w:r w:rsidR="000525EC">
              <w:rPr>
                <w:rFonts w:asciiTheme="minorHAnsi" w:hAnsiTheme="minorHAnsi"/>
                <w:szCs w:val="24"/>
              </w:rPr>
              <w:t xml:space="preserve"> - executive committee appointments could be either members of member organisations or external appointments.  </w:t>
            </w:r>
            <w:r w:rsidR="00895658">
              <w:rPr>
                <w:rFonts w:asciiTheme="minorHAnsi" w:hAnsiTheme="minorHAnsi"/>
                <w:szCs w:val="24"/>
              </w:rPr>
              <w:t xml:space="preserve">ROC would not be obliged to accept nominations – acceptance could be by </w:t>
            </w:r>
            <w:r w:rsidR="00FF476A">
              <w:rPr>
                <w:rFonts w:asciiTheme="minorHAnsi" w:hAnsiTheme="minorHAnsi"/>
                <w:szCs w:val="24"/>
              </w:rPr>
              <w:t xml:space="preserve">majority </w:t>
            </w:r>
            <w:r w:rsidR="00895658">
              <w:rPr>
                <w:rFonts w:asciiTheme="minorHAnsi" w:hAnsiTheme="minorHAnsi"/>
                <w:szCs w:val="24"/>
              </w:rPr>
              <w:t>vot</w:t>
            </w:r>
            <w:r w:rsidR="00FF476A">
              <w:rPr>
                <w:rFonts w:asciiTheme="minorHAnsi" w:hAnsiTheme="minorHAnsi"/>
                <w:szCs w:val="24"/>
              </w:rPr>
              <w:t>ing</w:t>
            </w:r>
            <w:r w:rsidR="00895658">
              <w:rPr>
                <w:rFonts w:asciiTheme="minorHAnsi" w:hAnsiTheme="minorHAnsi"/>
                <w:szCs w:val="24"/>
              </w:rPr>
              <w:t>.</w:t>
            </w:r>
            <w:r w:rsidR="0071118A">
              <w:rPr>
                <w:rFonts w:asciiTheme="minorHAnsi" w:hAnsiTheme="minorHAnsi"/>
                <w:szCs w:val="24"/>
              </w:rPr>
              <w:t xml:space="preserve">  GF </w:t>
            </w:r>
            <w:r w:rsidR="00F71D5D">
              <w:rPr>
                <w:rFonts w:asciiTheme="minorHAnsi" w:hAnsiTheme="minorHAnsi"/>
                <w:szCs w:val="24"/>
              </w:rPr>
              <w:t>advised against being too prescriptive as to member organisation nominations.  There could be a</w:t>
            </w:r>
            <w:r w:rsidR="000525EC">
              <w:rPr>
                <w:rFonts w:asciiTheme="minorHAnsi" w:hAnsiTheme="minorHAnsi"/>
                <w:szCs w:val="24"/>
              </w:rPr>
              <w:t>n</w:t>
            </w:r>
            <w:r w:rsidR="00E30BBD">
              <w:rPr>
                <w:rFonts w:asciiTheme="minorHAnsi" w:hAnsiTheme="minorHAnsi"/>
                <w:szCs w:val="24"/>
              </w:rPr>
              <w:t xml:space="preserve"> </w:t>
            </w:r>
            <w:r w:rsidR="00F71D5D">
              <w:rPr>
                <w:rFonts w:asciiTheme="minorHAnsi" w:hAnsiTheme="minorHAnsi"/>
                <w:szCs w:val="24"/>
              </w:rPr>
              <w:t xml:space="preserve">expectation that </w:t>
            </w:r>
            <w:r w:rsidR="00E30BBD">
              <w:rPr>
                <w:rFonts w:asciiTheme="minorHAnsi" w:hAnsiTheme="minorHAnsi"/>
                <w:szCs w:val="24"/>
              </w:rPr>
              <w:t xml:space="preserve">one of the member organisation nominations would normally be </w:t>
            </w:r>
            <w:r w:rsidR="00FF55B5">
              <w:rPr>
                <w:rFonts w:asciiTheme="minorHAnsi" w:hAnsiTheme="minorHAnsi"/>
                <w:szCs w:val="24"/>
              </w:rPr>
              <w:t>their CEO</w:t>
            </w:r>
            <w:r w:rsidR="00E30BBD">
              <w:rPr>
                <w:rFonts w:asciiTheme="minorHAnsi" w:hAnsiTheme="minorHAnsi"/>
                <w:szCs w:val="24"/>
              </w:rPr>
              <w:t>,</w:t>
            </w:r>
            <w:r w:rsidR="00FF55B5">
              <w:rPr>
                <w:rFonts w:asciiTheme="minorHAnsi" w:hAnsiTheme="minorHAnsi"/>
                <w:szCs w:val="24"/>
              </w:rPr>
              <w:t xml:space="preserve"> </w:t>
            </w:r>
            <w:r w:rsidR="00E30BBD">
              <w:rPr>
                <w:rFonts w:asciiTheme="minorHAnsi" w:hAnsiTheme="minorHAnsi"/>
                <w:szCs w:val="24"/>
              </w:rPr>
              <w:t xml:space="preserve">and the other the President or another person with particular skills/attributes.  </w:t>
            </w:r>
            <w:r w:rsidR="00506E18">
              <w:rPr>
                <w:rFonts w:asciiTheme="minorHAnsi" w:hAnsiTheme="minorHAnsi"/>
                <w:szCs w:val="24"/>
              </w:rPr>
              <w:t>It was a</w:t>
            </w:r>
            <w:r w:rsidR="00A12C5D">
              <w:rPr>
                <w:rFonts w:asciiTheme="minorHAnsi" w:hAnsiTheme="minorHAnsi"/>
                <w:szCs w:val="24"/>
              </w:rPr>
              <w:t>greed that t</w:t>
            </w:r>
            <w:r w:rsidR="00F71D5D">
              <w:rPr>
                <w:rFonts w:asciiTheme="minorHAnsi" w:hAnsiTheme="minorHAnsi"/>
                <w:szCs w:val="24"/>
              </w:rPr>
              <w:t>he Congress President be on the board ex officio</w:t>
            </w:r>
            <w:r w:rsidR="00A12C5D">
              <w:rPr>
                <w:rFonts w:asciiTheme="minorHAnsi" w:hAnsiTheme="minorHAnsi"/>
                <w:szCs w:val="24"/>
              </w:rPr>
              <w:t>,</w:t>
            </w:r>
            <w:r w:rsidR="00F71D5D">
              <w:rPr>
                <w:rFonts w:asciiTheme="minorHAnsi" w:hAnsiTheme="minorHAnsi"/>
                <w:szCs w:val="24"/>
              </w:rPr>
              <w:t xml:space="preserve"> </w:t>
            </w:r>
            <w:r w:rsidR="00E30BBD">
              <w:rPr>
                <w:rFonts w:asciiTheme="minorHAnsi" w:hAnsiTheme="minorHAnsi"/>
                <w:szCs w:val="24"/>
              </w:rPr>
              <w:t xml:space="preserve">though </w:t>
            </w:r>
            <w:r w:rsidR="00F71D5D">
              <w:rPr>
                <w:rFonts w:asciiTheme="minorHAnsi" w:hAnsiTheme="minorHAnsi"/>
                <w:szCs w:val="24"/>
              </w:rPr>
              <w:t>appoint</w:t>
            </w:r>
            <w:r w:rsidR="00E30BBD">
              <w:rPr>
                <w:rFonts w:asciiTheme="minorHAnsi" w:hAnsiTheme="minorHAnsi"/>
                <w:szCs w:val="24"/>
              </w:rPr>
              <w:t>ed as an individual</w:t>
            </w:r>
            <w:r w:rsidR="00F71D5D">
              <w:rPr>
                <w:rFonts w:asciiTheme="minorHAnsi" w:hAnsiTheme="minorHAnsi"/>
                <w:szCs w:val="24"/>
              </w:rPr>
              <w:t>.</w:t>
            </w:r>
            <w:r w:rsidR="00FF55B5">
              <w:rPr>
                <w:rFonts w:asciiTheme="minorHAnsi" w:hAnsiTheme="minorHAnsi"/>
                <w:szCs w:val="24"/>
              </w:rPr>
              <w:t xml:space="preserve">  </w:t>
            </w:r>
            <w:r w:rsidR="00F71D5D">
              <w:rPr>
                <w:rFonts w:asciiTheme="minorHAnsi" w:hAnsiTheme="minorHAnsi"/>
                <w:szCs w:val="24"/>
              </w:rPr>
              <w:t>This could lead to a board of between 9 and 13 trustee</w:t>
            </w:r>
            <w:r w:rsidR="00E30BBD">
              <w:rPr>
                <w:rFonts w:asciiTheme="minorHAnsi" w:hAnsiTheme="minorHAnsi"/>
                <w:szCs w:val="24"/>
              </w:rPr>
              <w:t xml:space="preserve"> </w:t>
            </w:r>
            <w:r w:rsidR="00F71D5D">
              <w:rPr>
                <w:rFonts w:asciiTheme="minorHAnsi" w:hAnsiTheme="minorHAnsi"/>
                <w:szCs w:val="24"/>
              </w:rPr>
              <w:t>directors, allowing for possibility of dual roles.</w:t>
            </w:r>
            <w:r w:rsidR="005323DB">
              <w:rPr>
                <w:rFonts w:asciiTheme="minorHAnsi" w:hAnsiTheme="minorHAnsi"/>
                <w:szCs w:val="24"/>
              </w:rPr>
              <w:t xml:space="preserve">  </w:t>
            </w:r>
            <w:r w:rsidR="00A6546F">
              <w:rPr>
                <w:rFonts w:asciiTheme="minorHAnsi" w:hAnsiTheme="minorHAnsi"/>
                <w:szCs w:val="24"/>
              </w:rPr>
              <w:t>It was noted that t</w:t>
            </w:r>
            <w:r w:rsidR="005323DB">
              <w:rPr>
                <w:rFonts w:asciiTheme="minorHAnsi" w:hAnsiTheme="minorHAnsi"/>
                <w:szCs w:val="24"/>
              </w:rPr>
              <w:t>he Articles allow us to write our own bye-laws.</w:t>
            </w:r>
          </w:p>
          <w:p w14:paraId="1E919CF2" w14:textId="18CCF149" w:rsidR="00895658" w:rsidRDefault="0071118A" w:rsidP="00D60B52">
            <w:pPr>
              <w:rPr>
                <w:rFonts w:asciiTheme="minorHAnsi" w:hAnsiTheme="minorHAnsi"/>
                <w:szCs w:val="24"/>
              </w:rPr>
            </w:pPr>
            <w:r>
              <w:rPr>
                <w:rFonts w:asciiTheme="minorHAnsi" w:hAnsiTheme="minorHAnsi"/>
                <w:szCs w:val="24"/>
              </w:rPr>
              <w:t xml:space="preserve">  </w:t>
            </w:r>
          </w:p>
          <w:p w14:paraId="2A2DCA07" w14:textId="1CE5C6E8" w:rsidR="00895658" w:rsidRDefault="00CF2BE3" w:rsidP="00D60B52">
            <w:pPr>
              <w:rPr>
                <w:rFonts w:asciiTheme="minorHAnsi" w:hAnsiTheme="minorHAnsi" w:cstheme="minorHAnsi"/>
                <w:szCs w:val="24"/>
              </w:rPr>
            </w:pPr>
            <w:r>
              <w:rPr>
                <w:rFonts w:asciiTheme="minorHAnsi" w:hAnsiTheme="minorHAnsi"/>
                <w:szCs w:val="24"/>
              </w:rPr>
              <w:t>The relationship between ROC and its trading subsidiary, ROC Events Ltd (ROC-E), was discussed.  GF commented that</w:t>
            </w:r>
            <w:r w:rsidR="00F5669B">
              <w:rPr>
                <w:rFonts w:asciiTheme="minorHAnsi" w:hAnsiTheme="minorHAnsi"/>
                <w:szCs w:val="24"/>
              </w:rPr>
              <w:t>,</w:t>
            </w:r>
            <w:r>
              <w:rPr>
                <w:rFonts w:asciiTheme="minorHAnsi" w:hAnsiTheme="minorHAnsi"/>
                <w:szCs w:val="24"/>
              </w:rPr>
              <w:t xml:space="preserve"> if ROC-E’s role is confined to primary purpose trading</w:t>
            </w:r>
            <w:r w:rsidR="00A12C5D">
              <w:rPr>
                <w:rFonts w:asciiTheme="minorHAnsi" w:hAnsiTheme="minorHAnsi"/>
                <w:szCs w:val="24"/>
              </w:rPr>
              <w:t xml:space="preserve">, </w:t>
            </w:r>
            <w:r w:rsidR="009B0735">
              <w:rPr>
                <w:rFonts w:asciiTheme="minorHAnsi" w:hAnsiTheme="minorHAnsi"/>
                <w:szCs w:val="24"/>
              </w:rPr>
              <w:t>from a charity perspective and possibly a tax perspective there is no need for ROC and ROC-E to be separate</w:t>
            </w:r>
            <w:r w:rsidR="00F5669B">
              <w:rPr>
                <w:rFonts w:asciiTheme="minorHAnsi" w:hAnsiTheme="minorHAnsi"/>
                <w:szCs w:val="24"/>
              </w:rPr>
              <w:t xml:space="preserve"> companies</w:t>
            </w:r>
            <w:r w:rsidR="009B0735">
              <w:rPr>
                <w:rFonts w:asciiTheme="minorHAnsi" w:hAnsiTheme="minorHAnsi"/>
                <w:szCs w:val="24"/>
              </w:rPr>
              <w:t xml:space="preserve">.  JT noted </w:t>
            </w:r>
            <w:r w:rsidR="009B0735" w:rsidRPr="00651D53">
              <w:rPr>
                <w:rFonts w:asciiTheme="minorHAnsi" w:hAnsiTheme="minorHAnsi"/>
                <w:szCs w:val="24"/>
              </w:rPr>
              <w:t xml:space="preserve">that a </w:t>
            </w:r>
            <w:r w:rsidR="00651D53" w:rsidRPr="00651D53">
              <w:rPr>
                <w:rFonts w:asciiTheme="minorHAnsi" w:hAnsiTheme="minorHAnsi"/>
                <w:szCs w:val="24"/>
              </w:rPr>
              <w:t>large part</w:t>
            </w:r>
            <w:r w:rsidR="009B0735" w:rsidRPr="00651D53">
              <w:rPr>
                <w:rFonts w:asciiTheme="minorHAnsi" w:hAnsiTheme="minorHAnsi"/>
                <w:szCs w:val="24"/>
              </w:rPr>
              <w:t xml:space="preserve"> of congress income comes from </w:t>
            </w:r>
            <w:r w:rsidR="00651D53" w:rsidRPr="00651D53">
              <w:rPr>
                <w:rFonts w:asciiTheme="minorHAnsi" w:hAnsiTheme="minorHAnsi"/>
                <w:szCs w:val="24"/>
              </w:rPr>
              <w:t xml:space="preserve">exhibitors at the </w:t>
            </w:r>
            <w:r w:rsidR="007A20F8" w:rsidRPr="00651D53">
              <w:rPr>
                <w:rFonts w:asciiTheme="minorHAnsi" w:hAnsiTheme="minorHAnsi"/>
                <w:szCs w:val="24"/>
              </w:rPr>
              <w:t>exhibition</w:t>
            </w:r>
            <w:r w:rsidR="00651D53">
              <w:rPr>
                <w:rFonts w:asciiTheme="minorHAnsi" w:hAnsiTheme="minorHAnsi"/>
                <w:szCs w:val="24"/>
              </w:rPr>
              <w:t xml:space="preserve"> - </w:t>
            </w:r>
            <w:r w:rsidR="009B0735" w:rsidRPr="00651D53">
              <w:rPr>
                <w:rFonts w:asciiTheme="minorHAnsi" w:hAnsiTheme="minorHAnsi"/>
                <w:szCs w:val="24"/>
              </w:rPr>
              <w:t>GF agreed that this points to separate companies.</w:t>
            </w:r>
            <w:r w:rsidR="00BC6997" w:rsidRPr="00651D53">
              <w:rPr>
                <w:rFonts w:asciiTheme="minorHAnsi" w:hAnsiTheme="minorHAnsi"/>
                <w:szCs w:val="24"/>
              </w:rPr>
              <w:t xml:space="preserve">  Article</w:t>
            </w:r>
            <w:r w:rsidR="00A12C5D">
              <w:rPr>
                <w:rFonts w:asciiTheme="minorHAnsi" w:hAnsiTheme="minorHAnsi"/>
                <w:szCs w:val="24"/>
              </w:rPr>
              <w:t xml:space="preserve"> </w:t>
            </w:r>
            <w:r w:rsidR="00651D53" w:rsidRPr="00651D53">
              <w:rPr>
                <w:rFonts w:asciiTheme="minorHAnsi" w:hAnsiTheme="minorHAnsi" w:cstheme="minorHAnsi"/>
                <w:szCs w:val="24"/>
              </w:rPr>
              <w:t xml:space="preserve">4.21 </w:t>
            </w:r>
            <w:r w:rsidR="00651D53" w:rsidRPr="00651D53">
              <w:rPr>
                <w:rFonts w:asciiTheme="minorHAnsi" w:hAnsiTheme="minorHAnsi" w:cstheme="minorHAnsi"/>
                <w:szCs w:val="24"/>
              </w:rPr>
              <w:lastRenderedPageBreak/>
              <w:t xml:space="preserve">provides powers </w:t>
            </w:r>
            <w:r w:rsidR="00F5669B">
              <w:rPr>
                <w:rFonts w:asciiTheme="minorHAnsi" w:hAnsiTheme="minorHAnsi" w:cstheme="minorHAnsi"/>
                <w:szCs w:val="24"/>
              </w:rPr>
              <w:t xml:space="preserve">for ROC </w:t>
            </w:r>
            <w:r w:rsidR="00651D53" w:rsidRPr="00651D53">
              <w:rPr>
                <w:rFonts w:asciiTheme="minorHAnsi" w:hAnsiTheme="minorHAnsi" w:cstheme="minorHAnsi"/>
                <w:szCs w:val="24"/>
              </w:rPr>
              <w:t>to</w:t>
            </w:r>
            <w:r w:rsidR="00651D53" w:rsidRPr="00651D53">
              <w:rPr>
                <w:rFonts w:asciiTheme="minorHAnsi" w:hAnsiTheme="minorHAnsi" w:cstheme="minorHAnsi"/>
                <w:spacing w:val="-5"/>
                <w:szCs w:val="24"/>
              </w:rPr>
              <w:t xml:space="preserve"> </w:t>
            </w:r>
            <w:r w:rsidR="00651D53" w:rsidRPr="00651D53">
              <w:rPr>
                <w:rFonts w:asciiTheme="minorHAnsi" w:hAnsiTheme="minorHAnsi" w:cstheme="minorHAnsi"/>
                <w:szCs w:val="24"/>
              </w:rPr>
              <w:t>establish</w:t>
            </w:r>
            <w:r w:rsidR="00651D53" w:rsidRPr="00651D53">
              <w:rPr>
                <w:rFonts w:asciiTheme="minorHAnsi" w:hAnsiTheme="minorHAnsi" w:cstheme="minorHAnsi"/>
                <w:spacing w:val="-5"/>
                <w:szCs w:val="24"/>
              </w:rPr>
              <w:t xml:space="preserve"> </w:t>
            </w:r>
            <w:r w:rsidR="00651D53" w:rsidRPr="00651D53">
              <w:rPr>
                <w:rFonts w:asciiTheme="minorHAnsi" w:hAnsiTheme="minorHAnsi" w:cstheme="minorHAnsi"/>
                <w:szCs w:val="24"/>
              </w:rPr>
              <w:t>and</w:t>
            </w:r>
            <w:r w:rsidR="00651D53" w:rsidRPr="00651D53">
              <w:rPr>
                <w:rFonts w:asciiTheme="minorHAnsi" w:hAnsiTheme="minorHAnsi" w:cstheme="minorHAnsi"/>
                <w:spacing w:val="-5"/>
                <w:szCs w:val="24"/>
              </w:rPr>
              <w:t xml:space="preserve"> </w:t>
            </w:r>
            <w:r w:rsidR="00651D53" w:rsidRPr="00651D53">
              <w:rPr>
                <w:rFonts w:asciiTheme="minorHAnsi" w:hAnsiTheme="minorHAnsi" w:cstheme="minorHAnsi"/>
                <w:szCs w:val="24"/>
              </w:rPr>
              <w:t>own</w:t>
            </w:r>
            <w:r w:rsidR="00A12C5D">
              <w:rPr>
                <w:rFonts w:asciiTheme="minorHAnsi" w:hAnsiTheme="minorHAnsi" w:cstheme="minorHAnsi"/>
                <w:szCs w:val="24"/>
              </w:rPr>
              <w:t>,</w:t>
            </w:r>
            <w:r w:rsidR="00651D53" w:rsidRPr="00651D53">
              <w:rPr>
                <w:rFonts w:asciiTheme="minorHAnsi" w:hAnsiTheme="minorHAnsi" w:cstheme="minorHAnsi"/>
                <w:spacing w:val="-5"/>
                <w:szCs w:val="24"/>
              </w:rPr>
              <w:t xml:space="preserve"> </w:t>
            </w:r>
            <w:r w:rsidR="00651D53" w:rsidRPr="00651D53">
              <w:rPr>
                <w:rFonts w:asciiTheme="minorHAnsi" w:hAnsiTheme="minorHAnsi" w:cstheme="minorHAnsi"/>
                <w:szCs w:val="24"/>
              </w:rPr>
              <w:t>in</w:t>
            </w:r>
            <w:r w:rsidR="00651D53" w:rsidRPr="00651D53">
              <w:rPr>
                <w:rFonts w:asciiTheme="minorHAnsi" w:hAnsiTheme="minorHAnsi" w:cstheme="minorHAnsi"/>
                <w:spacing w:val="-5"/>
                <w:szCs w:val="24"/>
              </w:rPr>
              <w:t xml:space="preserve"> </w:t>
            </w:r>
            <w:r w:rsidR="00651D53" w:rsidRPr="00651D53">
              <w:rPr>
                <w:rFonts w:asciiTheme="minorHAnsi" w:hAnsiTheme="minorHAnsi" w:cstheme="minorHAnsi"/>
                <w:szCs w:val="24"/>
              </w:rPr>
              <w:t>whole</w:t>
            </w:r>
            <w:r w:rsidR="00651D53" w:rsidRPr="00651D53">
              <w:rPr>
                <w:rFonts w:asciiTheme="minorHAnsi" w:hAnsiTheme="minorHAnsi" w:cstheme="minorHAnsi"/>
                <w:spacing w:val="-5"/>
                <w:szCs w:val="24"/>
              </w:rPr>
              <w:t xml:space="preserve"> </w:t>
            </w:r>
            <w:r w:rsidR="00651D53" w:rsidRPr="00651D53">
              <w:rPr>
                <w:rFonts w:asciiTheme="minorHAnsi" w:hAnsiTheme="minorHAnsi" w:cstheme="minorHAnsi"/>
                <w:szCs w:val="24"/>
              </w:rPr>
              <w:t>or</w:t>
            </w:r>
            <w:r w:rsidR="00651D53" w:rsidRPr="00651D53">
              <w:rPr>
                <w:rFonts w:asciiTheme="minorHAnsi" w:hAnsiTheme="minorHAnsi" w:cstheme="minorHAnsi"/>
                <w:spacing w:val="-2"/>
                <w:szCs w:val="24"/>
              </w:rPr>
              <w:t xml:space="preserve"> </w:t>
            </w:r>
            <w:r w:rsidR="00651D53" w:rsidRPr="00651D53">
              <w:rPr>
                <w:rFonts w:asciiTheme="minorHAnsi" w:hAnsiTheme="minorHAnsi" w:cstheme="minorHAnsi"/>
                <w:szCs w:val="24"/>
              </w:rPr>
              <w:t>in</w:t>
            </w:r>
            <w:r w:rsidR="00651D53" w:rsidRPr="00651D53">
              <w:rPr>
                <w:rFonts w:asciiTheme="minorHAnsi" w:hAnsiTheme="minorHAnsi" w:cstheme="minorHAnsi"/>
                <w:spacing w:val="-5"/>
                <w:szCs w:val="24"/>
              </w:rPr>
              <w:t xml:space="preserve"> </w:t>
            </w:r>
            <w:r w:rsidR="00651D53" w:rsidRPr="00651D53">
              <w:rPr>
                <w:rFonts w:asciiTheme="minorHAnsi" w:hAnsiTheme="minorHAnsi" w:cstheme="minorHAnsi"/>
                <w:szCs w:val="24"/>
              </w:rPr>
              <w:t>part</w:t>
            </w:r>
            <w:r w:rsidR="00A12C5D">
              <w:rPr>
                <w:rFonts w:asciiTheme="minorHAnsi" w:hAnsiTheme="minorHAnsi" w:cstheme="minorHAnsi"/>
                <w:szCs w:val="24"/>
              </w:rPr>
              <w:t>,</w:t>
            </w:r>
            <w:r w:rsidR="00651D53" w:rsidRPr="00651D53">
              <w:rPr>
                <w:rFonts w:asciiTheme="minorHAnsi" w:hAnsiTheme="minorHAnsi" w:cstheme="minorHAnsi"/>
                <w:spacing w:val="-5"/>
                <w:szCs w:val="24"/>
              </w:rPr>
              <w:t xml:space="preserve"> </w:t>
            </w:r>
            <w:r w:rsidR="00651D53" w:rsidRPr="00651D53">
              <w:rPr>
                <w:rFonts w:asciiTheme="minorHAnsi" w:hAnsiTheme="minorHAnsi" w:cstheme="minorHAnsi"/>
                <w:szCs w:val="24"/>
              </w:rPr>
              <w:t>any</w:t>
            </w:r>
            <w:r w:rsidR="00651D53" w:rsidRPr="00651D53">
              <w:rPr>
                <w:rFonts w:asciiTheme="minorHAnsi" w:hAnsiTheme="minorHAnsi" w:cstheme="minorHAnsi"/>
                <w:spacing w:val="-5"/>
                <w:szCs w:val="24"/>
              </w:rPr>
              <w:t xml:space="preserve"> </w:t>
            </w:r>
            <w:r w:rsidR="00651D53" w:rsidRPr="00651D53">
              <w:rPr>
                <w:rFonts w:asciiTheme="minorHAnsi" w:hAnsiTheme="minorHAnsi" w:cstheme="minorHAnsi"/>
                <w:szCs w:val="24"/>
              </w:rPr>
              <w:t>company</w:t>
            </w:r>
            <w:r w:rsidR="00651D53">
              <w:rPr>
                <w:rFonts w:asciiTheme="minorHAnsi" w:hAnsiTheme="minorHAnsi" w:cstheme="minorHAnsi"/>
                <w:szCs w:val="24"/>
              </w:rPr>
              <w:t xml:space="preserve">.  </w:t>
            </w:r>
            <w:r w:rsidR="00651D53" w:rsidRPr="00651D53">
              <w:rPr>
                <w:rFonts w:asciiTheme="minorHAnsi" w:hAnsiTheme="minorHAnsi"/>
                <w:szCs w:val="24"/>
              </w:rPr>
              <w:t>We have power in any case to do lawful things deemed to be expedient</w:t>
            </w:r>
            <w:r w:rsidR="00651D53" w:rsidRPr="00651D53">
              <w:rPr>
                <w:rFonts w:asciiTheme="minorHAnsi" w:hAnsiTheme="minorHAnsi" w:cstheme="minorHAnsi"/>
                <w:szCs w:val="24"/>
              </w:rPr>
              <w:t xml:space="preserve">.  </w:t>
            </w:r>
            <w:r w:rsidR="00651D53">
              <w:rPr>
                <w:rFonts w:asciiTheme="minorHAnsi" w:hAnsiTheme="minorHAnsi" w:cstheme="minorHAnsi"/>
                <w:szCs w:val="24"/>
              </w:rPr>
              <w:t>We do not need anything in the charity’s Articles to say how we would organise thi</w:t>
            </w:r>
            <w:r w:rsidR="00EF31CE">
              <w:rPr>
                <w:rFonts w:asciiTheme="minorHAnsi" w:hAnsiTheme="minorHAnsi" w:cstheme="minorHAnsi"/>
                <w:szCs w:val="24"/>
              </w:rPr>
              <w:t>ngs that go on in the subsidiary.</w:t>
            </w:r>
          </w:p>
          <w:p w14:paraId="15A5FA01" w14:textId="1B74AC24" w:rsidR="003F76F2" w:rsidRDefault="003F76F2" w:rsidP="00D60B52">
            <w:pPr>
              <w:rPr>
                <w:rFonts w:asciiTheme="minorHAnsi" w:hAnsiTheme="minorHAnsi" w:cstheme="minorHAnsi"/>
                <w:szCs w:val="24"/>
              </w:rPr>
            </w:pPr>
          </w:p>
          <w:p w14:paraId="26065EB1" w14:textId="66FE59DF" w:rsidR="00EB12A5" w:rsidRDefault="003F76F2" w:rsidP="00D60B52">
            <w:pPr>
              <w:rPr>
                <w:rFonts w:asciiTheme="minorHAnsi" w:hAnsiTheme="minorHAnsi" w:cstheme="minorHAnsi"/>
                <w:szCs w:val="24"/>
              </w:rPr>
            </w:pPr>
            <w:r>
              <w:rPr>
                <w:rFonts w:asciiTheme="minorHAnsi" w:hAnsiTheme="minorHAnsi" w:cstheme="minorHAnsi"/>
                <w:szCs w:val="24"/>
              </w:rPr>
              <w:t xml:space="preserve">There was further discussion about how ROC Events Ltd is constituted.  At present the honorary officers (the executive committee) are also directors of the trading company and, in addition, the Chair represents the member organisations.  ROC owns the shares in ROC-E.  GF advised that we need to be conscious of potential conflicts of interest.  She suggested that ROC </w:t>
            </w:r>
            <w:r w:rsidR="00F5669B">
              <w:rPr>
                <w:rFonts w:asciiTheme="minorHAnsi" w:hAnsiTheme="minorHAnsi" w:cstheme="minorHAnsi"/>
                <w:szCs w:val="24"/>
              </w:rPr>
              <w:t>is currently overly-</w:t>
            </w:r>
            <w:r>
              <w:rPr>
                <w:rFonts w:asciiTheme="minorHAnsi" w:hAnsiTheme="minorHAnsi" w:cstheme="minorHAnsi"/>
                <w:szCs w:val="24"/>
              </w:rPr>
              <w:t>represent</w:t>
            </w:r>
            <w:r w:rsidR="00F5669B">
              <w:rPr>
                <w:rFonts w:asciiTheme="minorHAnsi" w:hAnsiTheme="minorHAnsi" w:cstheme="minorHAnsi"/>
                <w:szCs w:val="24"/>
              </w:rPr>
              <w:t>ed</w:t>
            </w:r>
            <w:r>
              <w:rPr>
                <w:rFonts w:asciiTheme="minorHAnsi" w:hAnsiTheme="minorHAnsi" w:cstheme="minorHAnsi"/>
                <w:szCs w:val="24"/>
              </w:rPr>
              <w:t xml:space="preserve"> in ROC-E and that this be reduced, whilst maintaining ROC oversight.  </w:t>
            </w:r>
          </w:p>
          <w:p w14:paraId="7BD020C1" w14:textId="77777777" w:rsidR="00EB12A5" w:rsidRDefault="00EB12A5" w:rsidP="00D60B52">
            <w:pPr>
              <w:rPr>
                <w:rFonts w:asciiTheme="minorHAnsi" w:hAnsiTheme="minorHAnsi" w:cstheme="minorHAnsi"/>
                <w:szCs w:val="24"/>
              </w:rPr>
            </w:pPr>
          </w:p>
          <w:p w14:paraId="7CB0F6A5" w14:textId="31888B5E" w:rsidR="002F347E" w:rsidRDefault="003F76F2" w:rsidP="00D60B52">
            <w:pPr>
              <w:rPr>
                <w:rFonts w:asciiTheme="minorHAnsi" w:hAnsiTheme="minorHAnsi" w:cstheme="minorHAnsi"/>
                <w:szCs w:val="24"/>
              </w:rPr>
            </w:pPr>
            <w:r>
              <w:rPr>
                <w:rFonts w:asciiTheme="minorHAnsi" w:hAnsiTheme="minorHAnsi" w:cstheme="minorHAnsi"/>
                <w:szCs w:val="24"/>
              </w:rPr>
              <w:t>GD noted that ROC Events Ltd has additional directors, and that the</w:t>
            </w:r>
            <w:r w:rsidR="003F30E1">
              <w:rPr>
                <w:rFonts w:asciiTheme="minorHAnsi" w:hAnsiTheme="minorHAnsi" w:cstheme="minorHAnsi"/>
                <w:szCs w:val="24"/>
              </w:rPr>
              <w:t xml:space="preserve"> direction of travel </w:t>
            </w:r>
            <w:r>
              <w:rPr>
                <w:rFonts w:asciiTheme="minorHAnsi" w:hAnsiTheme="minorHAnsi" w:cstheme="minorHAnsi"/>
                <w:szCs w:val="24"/>
              </w:rPr>
              <w:t xml:space="preserve">has been to reduce the number of ROC-E directors </w:t>
            </w:r>
            <w:r w:rsidR="003F30E1">
              <w:rPr>
                <w:rFonts w:asciiTheme="minorHAnsi" w:hAnsiTheme="minorHAnsi" w:cstheme="minorHAnsi"/>
                <w:szCs w:val="24"/>
              </w:rPr>
              <w:t>whilst increasing th</w:t>
            </w:r>
            <w:r>
              <w:rPr>
                <w:rFonts w:asciiTheme="minorHAnsi" w:hAnsiTheme="minorHAnsi" w:cstheme="minorHAnsi"/>
                <w:szCs w:val="24"/>
              </w:rPr>
              <w:t>e</w:t>
            </w:r>
            <w:r w:rsidR="003F30E1">
              <w:rPr>
                <w:rFonts w:asciiTheme="minorHAnsi" w:hAnsiTheme="minorHAnsi" w:cstheme="minorHAnsi"/>
                <w:szCs w:val="24"/>
              </w:rPr>
              <w:t xml:space="preserve"> role of supporting committees.  GF supported the reduction in the number of ROC-E’s directors but queried the balance of ROC-E’s board.  There could be scope for appointment of, for example, someone with event management experience, though it is important that ROC, as the sole member, controls who is on ROC-E’s board.</w:t>
            </w:r>
            <w:r w:rsidR="00EB12A5">
              <w:rPr>
                <w:rFonts w:asciiTheme="minorHAnsi" w:hAnsiTheme="minorHAnsi" w:cstheme="minorHAnsi"/>
                <w:szCs w:val="24"/>
              </w:rPr>
              <w:t xml:space="preserve">  GD commented that </w:t>
            </w:r>
            <w:r w:rsidR="002F347E">
              <w:rPr>
                <w:rFonts w:asciiTheme="minorHAnsi" w:hAnsiTheme="minorHAnsi" w:cstheme="minorHAnsi"/>
                <w:szCs w:val="24"/>
              </w:rPr>
              <w:t>current arrangements allow for representation of ROC, and that the executive committee directorships are a matter of expedienc</w:t>
            </w:r>
            <w:r w:rsidR="0043244D">
              <w:rPr>
                <w:rFonts w:asciiTheme="minorHAnsi" w:hAnsiTheme="minorHAnsi" w:cstheme="minorHAnsi"/>
                <w:szCs w:val="24"/>
              </w:rPr>
              <w:t>e</w:t>
            </w:r>
            <w:r w:rsidR="002F347E">
              <w:rPr>
                <w:rFonts w:asciiTheme="minorHAnsi" w:hAnsiTheme="minorHAnsi" w:cstheme="minorHAnsi"/>
                <w:szCs w:val="24"/>
              </w:rPr>
              <w:t>, as we do not want separate officers for ROC and ROC-E.</w:t>
            </w:r>
            <w:r w:rsidR="00DB7844">
              <w:rPr>
                <w:rFonts w:asciiTheme="minorHAnsi" w:hAnsiTheme="minorHAnsi" w:cstheme="minorHAnsi"/>
                <w:szCs w:val="24"/>
              </w:rPr>
              <w:t xml:space="preserve">  GF noted that the CC and Companies House look at the relationship between charities and their trading subsidiaries in different ways; whilst there is independence the charity still needs control.  She said that there would be no benefit to us in switching </w:t>
            </w:r>
            <w:r w:rsidR="002D4F77">
              <w:rPr>
                <w:rFonts w:asciiTheme="minorHAnsi" w:hAnsiTheme="minorHAnsi" w:cstheme="minorHAnsi"/>
                <w:szCs w:val="24"/>
              </w:rPr>
              <w:t xml:space="preserve">from being an incorporated </w:t>
            </w:r>
            <w:r w:rsidR="00607875">
              <w:rPr>
                <w:rFonts w:asciiTheme="minorHAnsi" w:hAnsiTheme="minorHAnsi" w:cstheme="minorHAnsi"/>
                <w:szCs w:val="24"/>
              </w:rPr>
              <w:t xml:space="preserve">charitable </w:t>
            </w:r>
            <w:r w:rsidR="002D4F77">
              <w:rPr>
                <w:rFonts w:asciiTheme="minorHAnsi" w:hAnsiTheme="minorHAnsi" w:cstheme="minorHAnsi"/>
                <w:szCs w:val="24"/>
              </w:rPr>
              <w:t xml:space="preserve">company to </w:t>
            </w:r>
            <w:r w:rsidR="007A20F8">
              <w:rPr>
                <w:rFonts w:asciiTheme="minorHAnsi" w:hAnsiTheme="minorHAnsi" w:cstheme="minorHAnsi"/>
                <w:szCs w:val="24"/>
              </w:rPr>
              <w:t>be</w:t>
            </w:r>
            <w:r w:rsidR="000C5842">
              <w:rPr>
                <w:rFonts w:asciiTheme="minorHAnsi" w:hAnsiTheme="minorHAnsi" w:cstheme="minorHAnsi"/>
                <w:szCs w:val="24"/>
              </w:rPr>
              <w:t>ing</w:t>
            </w:r>
            <w:r w:rsidR="002D4F77">
              <w:rPr>
                <w:rFonts w:asciiTheme="minorHAnsi" w:hAnsiTheme="minorHAnsi" w:cstheme="minorHAnsi"/>
                <w:szCs w:val="24"/>
              </w:rPr>
              <w:t xml:space="preserve"> </w:t>
            </w:r>
            <w:r w:rsidR="00DB7844">
              <w:rPr>
                <w:rFonts w:asciiTheme="minorHAnsi" w:hAnsiTheme="minorHAnsi" w:cstheme="minorHAnsi"/>
                <w:szCs w:val="24"/>
              </w:rPr>
              <w:t>a charitable incorporated organisation</w:t>
            </w:r>
            <w:r w:rsidR="002D4F77">
              <w:rPr>
                <w:rFonts w:asciiTheme="minorHAnsi" w:hAnsiTheme="minorHAnsi" w:cstheme="minorHAnsi"/>
                <w:szCs w:val="24"/>
              </w:rPr>
              <w:t>.</w:t>
            </w:r>
          </w:p>
          <w:p w14:paraId="358EBFBA" w14:textId="405E2181" w:rsidR="002D4F77" w:rsidRDefault="002D4F77" w:rsidP="00D60B52">
            <w:pPr>
              <w:rPr>
                <w:rFonts w:asciiTheme="minorHAnsi" w:hAnsiTheme="minorHAnsi" w:cstheme="minorHAnsi"/>
                <w:szCs w:val="24"/>
              </w:rPr>
            </w:pPr>
          </w:p>
          <w:p w14:paraId="76383105" w14:textId="75445B27" w:rsidR="002D4F77" w:rsidRDefault="00032CE2" w:rsidP="00D60B52">
            <w:pPr>
              <w:rPr>
                <w:rFonts w:asciiTheme="minorHAnsi" w:hAnsiTheme="minorHAnsi" w:cstheme="minorHAnsi"/>
                <w:szCs w:val="24"/>
              </w:rPr>
            </w:pPr>
            <w:r>
              <w:rPr>
                <w:rFonts w:asciiTheme="minorHAnsi" w:hAnsiTheme="minorHAnsi" w:cstheme="minorHAnsi"/>
                <w:szCs w:val="24"/>
              </w:rPr>
              <w:t>It was agreed that GF be asked to take things forward</w:t>
            </w:r>
            <w:r w:rsidR="00524315">
              <w:rPr>
                <w:rFonts w:asciiTheme="minorHAnsi" w:hAnsiTheme="minorHAnsi" w:cstheme="minorHAnsi"/>
                <w:szCs w:val="24"/>
              </w:rPr>
              <w:t xml:space="preserve"> in liaison with HW</w:t>
            </w:r>
            <w:r>
              <w:rPr>
                <w:rFonts w:asciiTheme="minorHAnsi" w:hAnsiTheme="minorHAnsi" w:cstheme="minorHAnsi"/>
                <w:szCs w:val="24"/>
              </w:rPr>
              <w:t xml:space="preserve">, </w:t>
            </w:r>
            <w:r w:rsidR="00524315">
              <w:rPr>
                <w:rFonts w:asciiTheme="minorHAnsi" w:hAnsiTheme="minorHAnsi" w:cstheme="minorHAnsi"/>
                <w:szCs w:val="24"/>
              </w:rPr>
              <w:t>further developing the dr</w:t>
            </w:r>
            <w:r>
              <w:rPr>
                <w:rFonts w:asciiTheme="minorHAnsi" w:hAnsiTheme="minorHAnsi" w:cstheme="minorHAnsi"/>
                <w:szCs w:val="24"/>
              </w:rPr>
              <w:t xml:space="preserve">aft revised articles </w:t>
            </w:r>
            <w:r w:rsidR="00524315">
              <w:rPr>
                <w:rFonts w:asciiTheme="minorHAnsi" w:hAnsiTheme="minorHAnsi" w:cstheme="minorHAnsi"/>
                <w:szCs w:val="24"/>
              </w:rPr>
              <w:t>in line with the discussion at this meeting and l</w:t>
            </w:r>
            <w:r>
              <w:rPr>
                <w:rFonts w:asciiTheme="minorHAnsi" w:hAnsiTheme="minorHAnsi" w:cstheme="minorHAnsi"/>
                <w:szCs w:val="24"/>
              </w:rPr>
              <w:t>iais</w:t>
            </w:r>
            <w:r w:rsidR="0043244D">
              <w:rPr>
                <w:rFonts w:asciiTheme="minorHAnsi" w:hAnsiTheme="minorHAnsi" w:cstheme="minorHAnsi"/>
                <w:szCs w:val="24"/>
              </w:rPr>
              <w:t>ing</w:t>
            </w:r>
            <w:r>
              <w:rPr>
                <w:rFonts w:asciiTheme="minorHAnsi" w:hAnsiTheme="minorHAnsi" w:cstheme="minorHAnsi"/>
                <w:szCs w:val="24"/>
              </w:rPr>
              <w:t xml:space="preserve"> with </w:t>
            </w:r>
            <w:r w:rsidR="00524315">
              <w:rPr>
                <w:rFonts w:asciiTheme="minorHAnsi" w:hAnsiTheme="minorHAnsi" w:cstheme="minorHAnsi"/>
                <w:szCs w:val="24"/>
              </w:rPr>
              <w:t xml:space="preserve">the CC as appropriate.  </w:t>
            </w:r>
            <w:r>
              <w:rPr>
                <w:rFonts w:asciiTheme="minorHAnsi" w:hAnsiTheme="minorHAnsi" w:cstheme="minorHAnsi"/>
                <w:szCs w:val="24"/>
              </w:rPr>
              <w:t xml:space="preserve">Updating ROC-E governance can be considered as stage 2.  </w:t>
            </w:r>
          </w:p>
          <w:p w14:paraId="74879D95" w14:textId="348FACA7" w:rsidR="001D504C" w:rsidRPr="00032CE2" w:rsidRDefault="00032CE2" w:rsidP="00032CE2">
            <w:pPr>
              <w:jc w:val="right"/>
              <w:rPr>
                <w:rFonts w:asciiTheme="minorHAnsi" w:hAnsiTheme="minorHAnsi" w:cstheme="minorHAnsi"/>
                <w:b/>
                <w:szCs w:val="24"/>
              </w:rPr>
            </w:pPr>
            <w:r w:rsidRPr="00032CE2">
              <w:rPr>
                <w:rFonts w:asciiTheme="minorHAnsi" w:hAnsiTheme="minorHAnsi" w:cstheme="minorHAnsi"/>
                <w:b/>
                <w:szCs w:val="24"/>
              </w:rPr>
              <w:t>Action GF, HW</w:t>
            </w:r>
          </w:p>
          <w:p w14:paraId="1CEF3B83" w14:textId="2E657232" w:rsidR="001777B4" w:rsidRPr="0096158A" w:rsidRDefault="001777B4" w:rsidP="0096158A">
            <w:pPr>
              <w:pStyle w:val="ListParagraph"/>
              <w:ind w:left="0"/>
              <w:rPr>
                <w:rFonts w:asciiTheme="minorHAnsi" w:hAnsiTheme="minorHAnsi"/>
                <w:szCs w:val="24"/>
              </w:rPr>
            </w:pPr>
          </w:p>
        </w:tc>
      </w:tr>
      <w:tr w:rsidR="0096158A" w14:paraId="6C39142E" w14:textId="77777777" w:rsidTr="004F14D0">
        <w:trPr>
          <w:trHeight w:val="454"/>
        </w:trPr>
        <w:tc>
          <w:tcPr>
            <w:tcW w:w="562" w:type="dxa"/>
          </w:tcPr>
          <w:p w14:paraId="37FFDD52" w14:textId="77777777" w:rsidR="0096158A" w:rsidRPr="00117714" w:rsidRDefault="0096158A" w:rsidP="0096158A">
            <w:pPr>
              <w:pStyle w:val="ListParagraph"/>
              <w:numPr>
                <w:ilvl w:val="0"/>
                <w:numId w:val="29"/>
              </w:numPr>
              <w:ind w:left="0" w:firstLine="0"/>
              <w:rPr>
                <w:rFonts w:asciiTheme="minorHAnsi" w:hAnsiTheme="minorHAnsi"/>
                <w:b/>
                <w:szCs w:val="24"/>
              </w:rPr>
            </w:pPr>
          </w:p>
        </w:tc>
        <w:tc>
          <w:tcPr>
            <w:tcW w:w="9214" w:type="dxa"/>
          </w:tcPr>
          <w:p w14:paraId="6F4FDD8C" w14:textId="77777777" w:rsidR="0096158A" w:rsidRPr="0096158A" w:rsidRDefault="0096158A" w:rsidP="0096158A">
            <w:pPr>
              <w:pStyle w:val="ListParagraph"/>
              <w:ind w:left="0"/>
              <w:rPr>
                <w:rFonts w:asciiTheme="minorHAnsi" w:hAnsiTheme="minorHAnsi" w:cstheme="minorHAnsi"/>
                <w:b/>
                <w:sz w:val="20"/>
                <w:szCs w:val="20"/>
              </w:rPr>
            </w:pPr>
            <w:r w:rsidRPr="0096158A">
              <w:rPr>
                <w:rFonts w:asciiTheme="minorHAnsi" w:hAnsiTheme="minorHAnsi" w:cstheme="minorHAnsi"/>
                <w:b/>
                <w:szCs w:val="24"/>
              </w:rPr>
              <w:t>UKIO2019 plans  (</w:t>
            </w:r>
            <w:r w:rsidRPr="0096158A">
              <w:rPr>
                <w:rFonts w:asciiTheme="minorHAnsi" w:hAnsiTheme="minorHAnsi" w:cstheme="minorHAnsi"/>
                <w:b/>
                <w:sz w:val="20"/>
                <w:szCs w:val="20"/>
              </w:rPr>
              <w:t>President’s report; Leadership appointments; Streams; Keynote speakers; …)</w:t>
            </w:r>
          </w:p>
          <w:p w14:paraId="27D5AFD2" w14:textId="638CBA2E" w:rsidR="001D3581" w:rsidRDefault="001178E2" w:rsidP="0096158A">
            <w:pPr>
              <w:pStyle w:val="ListParagraph"/>
              <w:ind w:left="0"/>
              <w:rPr>
                <w:rFonts w:asciiTheme="minorHAnsi" w:hAnsiTheme="minorHAnsi"/>
                <w:szCs w:val="24"/>
              </w:rPr>
            </w:pPr>
            <w:r w:rsidRPr="001178E2">
              <w:rPr>
                <w:rFonts w:asciiTheme="minorHAnsi" w:hAnsiTheme="minorHAnsi"/>
                <w:szCs w:val="24"/>
              </w:rPr>
              <w:t>The</w:t>
            </w:r>
            <w:r>
              <w:rPr>
                <w:rFonts w:asciiTheme="minorHAnsi" w:hAnsiTheme="minorHAnsi"/>
                <w:szCs w:val="24"/>
              </w:rPr>
              <w:t xml:space="preserve"> </w:t>
            </w:r>
            <w:r w:rsidR="00EB28B3">
              <w:rPr>
                <w:rFonts w:asciiTheme="minorHAnsi" w:hAnsiTheme="minorHAnsi"/>
                <w:szCs w:val="24"/>
              </w:rPr>
              <w:t xml:space="preserve">UKIO2019 </w:t>
            </w:r>
            <w:r>
              <w:rPr>
                <w:rFonts w:asciiTheme="minorHAnsi" w:hAnsiTheme="minorHAnsi"/>
                <w:szCs w:val="24"/>
              </w:rPr>
              <w:t>planning committee structure is in place, including new Vice-Presidents replacing outgoing VPs.  With UKRO no longer a discrete entity</w:t>
            </w:r>
            <w:r w:rsidR="00EB28B3">
              <w:rPr>
                <w:rFonts w:asciiTheme="minorHAnsi" w:hAnsiTheme="minorHAnsi"/>
                <w:szCs w:val="24"/>
              </w:rPr>
              <w:t>,</w:t>
            </w:r>
            <w:r>
              <w:rPr>
                <w:rFonts w:asciiTheme="minorHAnsi" w:hAnsiTheme="minorHAnsi"/>
                <w:szCs w:val="24"/>
              </w:rPr>
              <w:t xml:space="preserve"> we now have a Radiation Oncology VP</w:t>
            </w:r>
            <w:r w:rsidR="00EB28B3">
              <w:rPr>
                <w:rFonts w:asciiTheme="minorHAnsi" w:hAnsiTheme="minorHAnsi"/>
                <w:szCs w:val="24"/>
              </w:rPr>
              <w:t xml:space="preserve"> (</w:t>
            </w:r>
            <w:r>
              <w:rPr>
                <w:rFonts w:asciiTheme="minorHAnsi" w:hAnsiTheme="minorHAnsi"/>
                <w:szCs w:val="24"/>
              </w:rPr>
              <w:t>John Burton</w:t>
            </w:r>
            <w:r w:rsidR="00EB28B3">
              <w:rPr>
                <w:rFonts w:asciiTheme="minorHAnsi" w:hAnsiTheme="minorHAnsi"/>
                <w:szCs w:val="24"/>
              </w:rPr>
              <w:t>)</w:t>
            </w:r>
            <w:r>
              <w:rPr>
                <w:rFonts w:asciiTheme="minorHAnsi" w:hAnsiTheme="minorHAnsi"/>
                <w:szCs w:val="24"/>
              </w:rPr>
              <w:t>.  The aim is to fully integrate radiation oncology, including</w:t>
            </w:r>
            <w:r w:rsidR="0043244D">
              <w:rPr>
                <w:rFonts w:asciiTheme="minorHAnsi" w:hAnsiTheme="minorHAnsi"/>
                <w:szCs w:val="24"/>
              </w:rPr>
              <w:t xml:space="preserve"> in</w:t>
            </w:r>
            <w:r>
              <w:rPr>
                <w:rFonts w:asciiTheme="minorHAnsi" w:hAnsiTheme="minorHAnsi"/>
                <w:szCs w:val="24"/>
              </w:rPr>
              <w:t xml:space="preserve"> social events.  We will have a VP liaising with industry.  Education, research </w:t>
            </w:r>
            <w:r w:rsidR="00EB28B3">
              <w:rPr>
                <w:rFonts w:asciiTheme="minorHAnsi" w:hAnsiTheme="minorHAnsi"/>
                <w:szCs w:val="24"/>
              </w:rPr>
              <w:t xml:space="preserve">&amp; </w:t>
            </w:r>
            <w:r>
              <w:rPr>
                <w:rFonts w:asciiTheme="minorHAnsi" w:hAnsiTheme="minorHAnsi"/>
                <w:szCs w:val="24"/>
              </w:rPr>
              <w:t>workforce streams are being re-shuffled.  Keynote themes are being identified</w:t>
            </w:r>
            <w:r w:rsidR="00021070">
              <w:rPr>
                <w:rFonts w:asciiTheme="minorHAnsi" w:hAnsiTheme="minorHAnsi"/>
                <w:szCs w:val="24"/>
              </w:rPr>
              <w:t>, broadly reflecting the overall conference theme</w:t>
            </w:r>
            <w:r w:rsidR="00EB28B3">
              <w:rPr>
                <w:rFonts w:asciiTheme="minorHAnsi" w:hAnsiTheme="minorHAnsi"/>
                <w:szCs w:val="24"/>
              </w:rPr>
              <w:t xml:space="preserve"> (</w:t>
            </w:r>
            <w:r w:rsidR="00021070" w:rsidRPr="00021070">
              <w:rPr>
                <w:rFonts w:asciiTheme="minorHAnsi" w:hAnsiTheme="minorHAnsi"/>
                <w:i/>
                <w:szCs w:val="24"/>
              </w:rPr>
              <w:t>Personalise and humanise</w:t>
            </w:r>
            <w:r w:rsidR="00EB28B3">
              <w:rPr>
                <w:rFonts w:asciiTheme="minorHAnsi" w:hAnsiTheme="minorHAnsi"/>
                <w:i/>
                <w:szCs w:val="24"/>
              </w:rPr>
              <w:t>)</w:t>
            </w:r>
            <w:r w:rsidR="00021070">
              <w:rPr>
                <w:rFonts w:asciiTheme="minorHAnsi" w:hAnsiTheme="minorHAnsi"/>
                <w:szCs w:val="24"/>
              </w:rPr>
              <w:t>.  Sessions will be reduced from 80</w:t>
            </w:r>
            <w:r w:rsidR="00DA01F9">
              <w:rPr>
                <w:rFonts w:asciiTheme="minorHAnsi" w:hAnsiTheme="minorHAnsi"/>
                <w:szCs w:val="24"/>
              </w:rPr>
              <w:t xml:space="preserve"> to 60 </w:t>
            </w:r>
            <w:r w:rsidR="00021070">
              <w:rPr>
                <w:rFonts w:asciiTheme="minorHAnsi" w:hAnsiTheme="minorHAnsi"/>
                <w:szCs w:val="24"/>
              </w:rPr>
              <w:t xml:space="preserve">minutes, with </w:t>
            </w:r>
            <w:r w:rsidR="00DA01F9">
              <w:rPr>
                <w:rFonts w:asciiTheme="minorHAnsi" w:hAnsiTheme="minorHAnsi"/>
                <w:szCs w:val="24"/>
              </w:rPr>
              <w:t>no more than 7/8 (</w:t>
            </w:r>
            <w:r w:rsidR="00021070">
              <w:rPr>
                <w:rFonts w:asciiTheme="minorHAnsi" w:hAnsiTheme="minorHAnsi"/>
                <w:szCs w:val="24"/>
              </w:rPr>
              <w:t xml:space="preserve">typically </w:t>
            </w:r>
            <w:r w:rsidR="00DA01F9">
              <w:rPr>
                <w:rFonts w:asciiTheme="minorHAnsi" w:hAnsiTheme="minorHAnsi"/>
                <w:szCs w:val="24"/>
              </w:rPr>
              <w:t>5/6) parallel sessions at any one time.</w:t>
            </w:r>
            <w:r w:rsidR="001D3581">
              <w:rPr>
                <w:rFonts w:asciiTheme="minorHAnsi" w:hAnsiTheme="minorHAnsi"/>
                <w:szCs w:val="24"/>
              </w:rPr>
              <w:t xml:space="preserve">  </w:t>
            </w:r>
          </w:p>
          <w:p w14:paraId="25C47205" w14:textId="77777777" w:rsidR="001D3581" w:rsidRDefault="001D3581" w:rsidP="0096158A">
            <w:pPr>
              <w:pStyle w:val="ListParagraph"/>
              <w:ind w:left="0"/>
              <w:rPr>
                <w:rFonts w:asciiTheme="minorHAnsi" w:hAnsiTheme="minorHAnsi"/>
                <w:szCs w:val="24"/>
              </w:rPr>
            </w:pPr>
          </w:p>
          <w:p w14:paraId="373FDDDD" w14:textId="17600DF1" w:rsidR="00021070" w:rsidRDefault="001D3581" w:rsidP="0096158A">
            <w:pPr>
              <w:pStyle w:val="ListParagraph"/>
              <w:ind w:left="0"/>
              <w:rPr>
                <w:rFonts w:asciiTheme="minorHAnsi" w:hAnsiTheme="minorHAnsi"/>
                <w:szCs w:val="24"/>
              </w:rPr>
            </w:pPr>
            <w:r>
              <w:rPr>
                <w:rFonts w:asciiTheme="minorHAnsi" w:hAnsiTheme="minorHAnsi"/>
                <w:szCs w:val="24"/>
              </w:rPr>
              <w:t>Whether or not there will be any contested/controversial debates is under discussion.  They are difficult to organise, and it is difficult to find a suitable topic on which opinion is split</w:t>
            </w:r>
            <w:r w:rsidR="00EB28B3">
              <w:rPr>
                <w:rFonts w:asciiTheme="minorHAnsi" w:hAnsiTheme="minorHAnsi"/>
                <w:szCs w:val="24"/>
              </w:rPr>
              <w:t xml:space="preserve">.  </w:t>
            </w:r>
            <w:r w:rsidR="005D22FB">
              <w:rPr>
                <w:rFonts w:asciiTheme="minorHAnsi" w:hAnsiTheme="minorHAnsi"/>
                <w:szCs w:val="24"/>
              </w:rPr>
              <w:t xml:space="preserve">GD wondered whether there was a political topic </w:t>
            </w:r>
            <w:r w:rsidR="006F2DDA">
              <w:rPr>
                <w:rFonts w:asciiTheme="minorHAnsi" w:hAnsiTheme="minorHAnsi"/>
                <w:szCs w:val="24"/>
              </w:rPr>
              <w:t xml:space="preserve">that </w:t>
            </w:r>
            <w:r w:rsidR="005D22FB">
              <w:rPr>
                <w:rFonts w:asciiTheme="minorHAnsi" w:hAnsiTheme="minorHAnsi"/>
                <w:szCs w:val="24"/>
              </w:rPr>
              <w:t xml:space="preserve">might be debated.  JKa said one </w:t>
            </w:r>
            <w:r w:rsidR="00D766AB">
              <w:rPr>
                <w:rFonts w:asciiTheme="minorHAnsi" w:hAnsiTheme="minorHAnsi"/>
                <w:szCs w:val="24"/>
              </w:rPr>
              <w:t xml:space="preserve">topic which had been floated </w:t>
            </w:r>
            <w:r w:rsidR="005D22FB">
              <w:rPr>
                <w:rFonts w:asciiTheme="minorHAnsi" w:hAnsiTheme="minorHAnsi"/>
                <w:szCs w:val="24"/>
              </w:rPr>
              <w:t xml:space="preserve">was </w:t>
            </w:r>
            <w:r w:rsidR="00EB28B3">
              <w:rPr>
                <w:rFonts w:asciiTheme="minorHAnsi" w:hAnsiTheme="minorHAnsi"/>
                <w:szCs w:val="24"/>
              </w:rPr>
              <w:t xml:space="preserve">to </w:t>
            </w:r>
            <w:r w:rsidR="0043244D">
              <w:rPr>
                <w:rFonts w:asciiTheme="minorHAnsi" w:hAnsiTheme="minorHAnsi"/>
                <w:szCs w:val="24"/>
              </w:rPr>
              <w:t>debate</w:t>
            </w:r>
            <w:r w:rsidR="005D22FB">
              <w:rPr>
                <w:rFonts w:asciiTheme="minorHAnsi" w:hAnsiTheme="minorHAnsi"/>
                <w:szCs w:val="24"/>
              </w:rPr>
              <w:t xml:space="preserve"> which is more important</w:t>
            </w:r>
            <w:r w:rsidR="00406733">
              <w:rPr>
                <w:rFonts w:asciiTheme="minorHAnsi" w:hAnsiTheme="minorHAnsi"/>
                <w:szCs w:val="24"/>
              </w:rPr>
              <w:t>, balancing the books or providing high quality.</w:t>
            </w:r>
          </w:p>
          <w:p w14:paraId="1A1750F1" w14:textId="0B88FCAE" w:rsidR="00587288" w:rsidRDefault="00587288" w:rsidP="0096158A">
            <w:pPr>
              <w:pStyle w:val="ListParagraph"/>
              <w:ind w:left="0"/>
              <w:rPr>
                <w:rFonts w:asciiTheme="minorHAnsi" w:hAnsiTheme="minorHAnsi"/>
                <w:szCs w:val="24"/>
              </w:rPr>
            </w:pPr>
          </w:p>
          <w:p w14:paraId="4623C19E" w14:textId="78A5E617" w:rsidR="002A4CED" w:rsidRDefault="00587288" w:rsidP="0096158A">
            <w:pPr>
              <w:pStyle w:val="ListParagraph"/>
              <w:ind w:left="0"/>
              <w:rPr>
                <w:rFonts w:asciiTheme="minorHAnsi" w:hAnsiTheme="minorHAnsi"/>
                <w:szCs w:val="24"/>
              </w:rPr>
            </w:pPr>
            <w:r>
              <w:rPr>
                <w:rFonts w:asciiTheme="minorHAnsi" w:hAnsiTheme="minorHAnsi"/>
                <w:szCs w:val="24"/>
              </w:rPr>
              <w:t xml:space="preserve">AH commented that radiologists are finding </w:t>
            </w:r>
            <w:r w:rsidR="009079E5">
              <w:rPr>
                <w:rFonts w:asciiTheme="minorHAnsi" w:hAnsiTheme="minorHAnsi"/>
                <w:szCs w:val="24"/>
              </w:rPr>
              <w:t xml:space="preserve">increasing </w:t>
            </w:r>
            <w:r>
              <w:rPr>
                <w:rFonts w:asciiTheme="minorHAnsi" w:hAnsiTheme="minorHAnsi"/>
                <w:szCs w:val="24"/>
              </w:rPr>
              <w:t>difficulty getting away</w:t>
            </w:r>
            <w:r w:rsidR="009079E5">
              <w:rPr>
                <w:rFonts w:asciiTheme="minorHAnsi" w:hAnsiTheme="minorHAnsi"/>
                <w:szCs w:val="24"/>
              </w:rPr>
              <w:t xml:space="preserve"> from work</w:t>
            </w:r>
            <w:r>
              <w:rPr>
                <w:rFonts w:asciiTheme="minorHAnsi" w:hAnsiTheme="minorHAnsi"/>
                <w:szCs w:val="24"/>
              </w:rPr>
              <w:t xml:space="preserve">, which is affecting attendances at </w:t>
            </w:r>
            <w:r w:rsidR="007608FA">
              <w:rPr>
                <w:rFonts w:asciiTheme="minorHAnsi" w:hAnsiTheme="minorHAnsi"/>
                <w:szCs w:val="24"/>
              </w:rPr>
              <w:t>events</w:t>
            </w:r>
            <w:r>
              <w:rPr>
                <w:rFonts w:asciiTheme="minorHAnsi" w:hAnsiTheme="minorHAnsi"/>
                <w:szCs w:val="24"/>
              </w:rPr>
              <w:t xml:space="preserve">.  More online resources are </w:t>
            </w:r>
            <w:r w:rsidR="007608FA">
              <w:rPr>
                <w:rFonts w:asciiTheme="minorHAnsi" w:hAnsiTheme="minorHAnsi"/>
                <w:szCs w:val="24"/>
              </w:rPr>
              <w:t xml:space="preserve">being </w:t>
            </w:r>
            <w:r>
              <w:rPr>
                <w:rFonts w:asciiTheme="minorHAnsi" w:hAnsiTheme="minorHAnsi"/>
                <w:szCs w:val="24"/>
              </w:rPr>
              <w:t xml:space="preserve">provided, and </w:t>
            </w:r>
            <w:r>
              <w:rPr>
                <w:rFonts w:asciiTheme="minorHAnsi" w:hAnsiTheme="minorHAnsi"/>
                <w:szCs w:val="24"/>
              </w:rPr>
              <w:lastRenderedPageBreak/>
              <w:t>are being used</w:t>
            </w:r>
            <w:r w:rsidR="007608FA">
              <w:rPr>
                <w:rFonts w:asciiTheme="minorHAnsi" w:hAnsiTheme="minorHAnsi"/>
                <w:szCs w:val="24"/>
              </w:rPr>
              <w:t xml:space="preserve">, but this further reduces attendances at physical meetings.  How to get members to turn up to events is a </w:t>
            </w:r>
            <w:r>
              <w:rPr>
                <w:rFonts w:asciiTheme="minorHAnsi" w:hAnsiTheme="minorHAnsi"/>
                <w:szCs w:val="24"/>
              </w:rPr>
              <w:t>question facing all professional organisations</w:t>
            </w:r>
            <w:r w:rsidR="007608FA">
              <w:rPr>
                <w:rFonts w:asciiTheme="minorHAnsi" w:hAnsiTheme="minorHAnsi"/>
                <w:szCs w:val="24"/>
              </w:rPr>
              <w:t>.</w:t>
            </w:r>
            <w:r w:rsidR="002A4CED">
              <w:rPr>
                <w:rFonts w:asciiTheme="minorHAnsi" w:hAnsiTheme="minorHAnsi"/>
                <w:szCs w:val="24"/>
              </w:rPr>
              <w:t xml:space="preserve">  </w:t>
            </w:r>
          </w:p>
          <w:p w14:paraId="5728E109" w14:textId="77777777" w:rsidR="002A4CED" w:rsidRDefault="002A4CED" w:rsidP="0096158A">
            <w:pPr>
              <w:pStyle w:val="ListParagraph"/>
              <w:ind w:left="0"/>
              <w:rPr>
                <w:rFonts w:asciiTheme="minorHAnsi" w:hAnsiTheme="minorHAnsi"/>
                <w:szCs w:val="24"/>
              </w:rPr>
            </w:pPr>
          </w:p>
          <w:p w14:paraId="4E78AE5A" w14:textId="1F95336F" w:rsidR="002A4CED" w:rsidRDefault="002A4CED" w:rsidP="0096158A">
            <w:pPr>
              <w:pStyle w:val="ListParagraph"/>
              <w:ind w:left="0"/>
              <w:rPr>
                <w:rFonts w:asciiTheme="minorHAnsi" w:hAnsiTheme="minorHAnsi"/>
                <w:szCs w:val="24"/>
              </w:rPr>
            </w:pPr>
            <w:r>
              <w:rPr>
                <w:rFonts w:asciiTheme="minorHAnsi" w:hAnsiTheme="minorHAnsi"/>
                <w:szCs w:val="24"/>
              </w:rPr>
              <w:t>JKa noted three competing areas impacting on UKIO</w:t>
            </w:r>
            <w:r w:rsidR="00C33740">
              <w:rPr>
                <w:rFonts w:asciiTheme="minorHAnsi" w:hAnsiTheme="minorHAnsi"/>
                <w:szCs w:val="24"/>
              </w:rPr>
              <w:t xml:space="preserve"> attendance</w:t>
            </w:r>
            <w:r>
              <w:rPr>
                <w:rFonts w:asciiTheme="minorHAnsi" w:hAnsiTheme="minorHAnsi"/>
                <w:szCs w:val="24"/>
              </w:rPr>
              <w:t>:</w:t>
            </w:r>
          </w:p>
          <w:p w14:paraId="50C36A59" w14:textId="31ECDF0D" w:rsidR="00C33740" w:rsidRDefault="002A4CED" w:rsidP="002A4CED">
            <w:pPr>
              <w:pStyle w:val="ListParagraph"/>
              <w:numPr>
                <w:ilvl w:val="0"/>
                <w:numId w:val="34"/>
              </w:numPr>
              <w:rPr>
                <w:rFonts w:asciiTheme="minorHAnsi" w:hAnsiTheme="minorHAnsi"/>
                <w:szCs w:val="24"/>
              </w:rPr>
            </w:pPr>
            <w:r>
              <w:rPr>
                <w:rFonts w:asciiTheme="minorHAnsi" w:hAnsiTheme="minorHAnsi"/>
                <w:szCs w:val="24"/>
              </w:rPr>
              <w:t xml:space="preserve">Online digital educational material </w:t>
            </w:r>
            <w:r w:rsidR="00C33740">
              <w:rPr>
                <w:rFonts w:asciiTheme="minorHAnsi" w:hAnsiTheme="minorHAnsi"/>
                <w:szCs w:val="24"/>
              </w:rPr>
              <w:t>(</w:t>
            </w:r>
            <w:r>
              <w:rPr>
                <w:rFonts w:asciiTheme="minorHAnsi" w:hAnsiTheme="minorHAnsi"/>
                <w:szCs w:val="24"/>
              </w:rPr>
              <w:t>develop</w:t>
            </w:r>
            <w:r w:rsidR="006F3185">
              <w:rPr>
                <w:rFonts w:asciiTheme="minorHAnsi" w:hAnsiTheme="minorHAnsi"/>
                <w:szCs w:val="24"/>
              </w:rPr>
              <w:t>ment of</w:t>
            </w:r>
            <w:r>
              <w:rPr>
                <w:rFonts w:asciiTheme="minorHAnsi" w:hAnsiTheme="minorHAnsi"/>
                <w:szCs w:val="24"/>
              </w:rPr>
              <w:t xml:space="preserve"> our digital content</w:t>
            </w:r>
            <w:r w:rsidR="006F3185">
              <w:rPr>
                <w:rFonts w:asciiTheme="minorHAnsi" w:hAnsiTheme="minorHAnsi"/>
                <w:szCs w:val="24"/>
              </w:rPr>
              <w:t xml:space="preserve"> is a priority</w:t>
            </w:r>
            <w:r w:rsidR="00C33740">
              <w:rPr>
                <w:rFonts w:asciiTheme="minorHAnsi" w:hAnsiTheme="minorHAnsi"/>
                <w:szCs w:val="24"/>
              </w:rPr>
              <w:t>)</w:t>
            </w:r>
          </w:p>
          <w:p w14:paraId="72E5A64B" w14:textId="77777777" w:rsidR="00C33740" w:rsidRDefault="00C33740" w:rsidP="002A4CED">
            <w:pPr>
              <w:pStyle w:val="ListParagraph"/>
              <w:numPr>
                <w:ilvl w:val="0"/>
                <w:numId w:val="34"/>
              </w:numPr>
              <w:rPr>
                <w:rFonts w:asciiTheme="minorHAnsi" w:hAnsiTheme="minorHAnsi"/>
                <w:szCs w:val="24"/>
              </w:rPr>
            </w:pPr>
            <w:r>
              <w:rPr>
                <w:rFonts w:asciiTheme="minorHAnsi" w:hAnsiTheme="minorHAnsi"/>
                <w:szCs w:val="24"/>
              </w:rPr>
              <w:t>Competition between UKIO and other big general meetings (RSNA, ECR, RCR …)</w:t>
            </w:r>
          </w:p>
          <w:p w14:paraId="6E8D9E0F" w14:textId="753538FA" w:rsidR="00DA01F9" w:rsidRDefault="00B277BA" w:rsidP="00C33740">
            <w:pPr>
              <w:pStyle w:val="ListParagraph"/>
              <w:numPr>
                <w:ilvl w:val="0"/>
                <w:numId w:val="34"/>
              </w:numPr>
              <w:rPr>
                <w:rFonts w:asciiTheme="minorHAnsi" w:hAnsiTheme="minorHAnsi"/>
                <w:szCs w:val="24"/>
              </w:rPr>
            </w:pPr>
            <w:r>
              <w:rPr>
                <w:rFonts w:asciiTheme="minorHAnsi" w:hAnsiTheme="minorHAnsi"/>
                <w:szCs w:val="24"/>
              </w:rPr>
              <w:t>C</w:t>
            </w:r>
            <w:r w:rsidR="002A4CED">
              <w:rPr>
                <w:rFonts w:asciiTheme="minorHAnsi" w:hAnsiTheme="minorHAnsi"/>
                <w:szCs w:val="24"/>
              </w:rPr>
              <w:t>hoice between big general meetings and specialist meetings</w:t>
            </w:r>
            <w:r w:rsidR="002C4081">
              <w:rPr>
                <w:rFonts w:asciiTheme="minorHAnsi" w:hAnsiTheme="minorHAnsi"/>
                <w:szCs w:val="24"/>
              </w:rPr>
              <w:t xml:space="preserve"> (UK/European)</w:t>
            </w:r>
          </w:p>
          <w:p w14:paraId="0B7B24D5" w14:textId="77777777" w:rsidR="00D3436E" w:rsidRDefault="00D3436E" w:rsidP="0096158A">
            <w:pPr>
              <w:pStyle w:val="ListParagraph"/>
              <w:ind w:left="0"/>
              <w:rPr>
                <w:rFonts w:asciiTheme="minorHAnsi" w:hAnsiTheme="minorHAnsi"/>
                <w:szCs w:val="24"/>
              </w:rPr>
            </w:pPr>
          </w:p>
          <w:p w14:paraId="3BEB9F4A" w14:textId="6C07C11A" w:rsidR="00B277BA" w:rsidRDefault="00B277BA" w:rsidP="0096158A">
            <w:pPr>
              <w:pStyle w:val="ListParagraph"/>
              <w:ind w:left="0"/>
              <w:rPr>
                <w:rFonts w:asciiTheme="minorHAnsi" w:hAnsiTheme="minorHAnsi"/>
                <w:szCs w:val="24"/>
              </w:rPr>
            </w:pPr>
            <w:r>
              <w:rPr>
                <w:rFonts w:asciiTheme="minorHAnsi" w:hAnsiTheme="minorHAnsi"/>
                <w:szCs w:val="24"/>
              </w:rPr>
              <w:t xml:space="preserve">GD commented that the fact that our </w:t>
            </w:r>
            <w:r w:rsidR="009079E5">
              <w:rPr>
                <w:rFonts w:asciiTheme="minorHAnsi" w:hAnsiTheme="minorHAnsi"/>
                <w:szCs w:val="24"/>
              </w:rPr>
              <w:t xml:space="preserve">delegate </w:t>
            </w:r>
            <w:r>
              <w:rPr>
                <w:rFonts w:asciiTheme="minorHAnsi" w:hAnsiTheme="minorHAnsi"/>
                <w:szCs w:val="24"/>
              </w:rPr>
              <w:t xml:space="preserve">numbers have held up </w:t>
            </w:r>
            <w:r w:rsidR="00352B6E">
              <w:rPr>
                <w:rFonts w:asciiTheme="minorHAnsi" w:hAnsiTheme="minorHAnsi"/>
                <w:szCs w:val="24"/>
              </w:rPr>
              <w:t xml:space="preserve">in this environment </w:t>
            </w:r>
            <w:r w:rsidR="009079E5">
              <w:rPr>
                <w:rFonts w:asciiTheme="minorHAnsi" w:hAnsiTheme="minorHAnsi"/>
                <w:szCs w:val="24"/>
              </w:rPr>
              <w:t xml:space="preserve">in recent years </w:t>
            </w:r>
            <w:r>
              <w:rPr>
                <w:rFonts w:asciiTheme="minorHAnsi" w:hAnsiTheme="minorHAnsi"/>
                <w:szCs w:val="24"/>
              </w:rPr>
              <w:t xml:space="preserve">is </w:t>
            </w:r>
            <w:r w:rsidR="00352B6E">
              <w:rPr>
                <w:rFonts w:asciiTheme="minorHAnsi" w:hAnsiTheme="minorHAnsi"/>
                <w:szCs w:val="24"/>
              </w:rPr>
              <w:t xml:space="preserve">evidence </w:t>
            </w:r>
            <w:r>
              <w:rPr>
                <w:rFonts w:asciiTheme="minorHAnsi" w:hAnsiTheme="minorHAnsi"/>
                <w:szCs w:val="24"/>
              </w:rPr>
              <w:t>of success.</w:t>
            </w:r>
            <w:r w:rsidR="00D3436E">
              <w:rPr>
                <w:rFonts w:asciiTheme="minorHAnsi" w:hAnsiTheme="minorHAnsi"/>
                <w:szCs w:val="24"/>
              </w:rPr>
              <w:t xml:space="preserve">  RE </w:t>
            </w:r>
            <w:r w:rsidR="009079E5">
              <w:rPr>
                <w:rFonts w:asciiTheme="minorHAnsi" w:hAnsiTheme="minorHAnsi"/>
                <w:szCs w:val="24"/>
              </w:rPr>
              <w:t xml:space="preserve">emphasized the importance of </w:t>
            </w:r>
            <w:r w:rsidR="00D3436E">
              <w:rPr>
                <w:rFonts w:asciiTheme="minorHAnsi" w:hAnsiTheme="minorHAnsi"/>
                <w:szCs w:val="24"/>
              </w:rPr>
              <w:t xml:space="preserve">the overall </w:t>
            </w:r>
            <w:r w:rsidR="006F3185">
              <w:rPr>
                <w:rFonts w:asciiTheme="minorHAnsi" w:hAnsiTheme="minorHAnsi"/>
                <w:szCs w:val="24"/>
              </w:rPr>
              <w:t xml:space="preserve">congress </w:t>
            </w:r>
            <w:r w:rsidR="00D3436E">
              <w:rPr>
                <w:rFonts w:asciiTheme="minorHAnsi" w:hAnsiTheme="minorHAnsi"/>
                <w:szCs w:val="24"/>
              </w:rPr>
              <w:t xml:space="preserve">experience, from networking and social points of view as well as </w:t>
            </w:r>
            <w:r w:rsidR="006F3185">
              <w:rPr>
                <w:rFonts w:asciiTheme="minorHAnsi" w:hAnsiTheme="minorHAnsi"/>
                <w:szCs w:val="24"/>
              </w:rPr>
              <w:t>educational</w:t>
            </w:r>
            <w:r w:rsidR="009079E5">
              <w:rPr>
                <w:rFonts w:asciiTheme="minorHAnsi" w:hAnsiTheme="minorHAnsi"/>
                <w:szCs w:val="24"/>
              </w:rPr>
              <w:t xml:space="preserve"> </w:t>
            </w:r>
            <w:r w:rsidR="00D3436E">
              <w:rPr>
                <w:rFonts w:asciiTheme="minorHAnsi" w:hAnsiTheme="minorHAnsi"/>
                <w:szCs w:val="24"/>
              </w:rPr>
              <w:t>content.</w:t>
            </w:r>
            <w:r w:rsidR="00E02BF1">
              <w:rPr>
                <w:rFonts w:asciiTheme="minorHAnsi" w:hAnsiTheme="minorHAnsi"/>
                <w:szCs w:val="24"/>
              </w:rPr>
              <w:t xml:space="preserve">  He </w:t>
            </w:r>
            <w:r w:rsidR="00702DED">
              <w:rPr>
                <w:rFonts w:asciiTheme="minorHAnsi" w:hAnsiTheme="minorHAnsi"/>
                <w:szCs w:val="24"/>
              </w:rPr>
              <w:t>underlined</w:t>
            </w:r>
            <w:r w:rsidR="00E02BF1">
              <w:rPr>
                <w:rFonts w:asciiTheme="minorHAnsi" w:hAnsiTheme="minorHAnsi"/>
                <w:szCs w:val="24"/>
              </w:rPr>
              <w:t xml:space="preserve"> the importance of engendering a feeling of excitement to justify the effort of attendance, as time away from the workplace is so precious nowadays.</w:t>
            </w:r>
          </w:p>
          <w:p w14:paraId="6DDA5699" w14:textId="61C9BDA7" w:rsidR="001777B4" w:rsidRDefault="001777B4" w:rsidP="00DA01F9">
            <w:pPr>
              <w:pStyle w:val="ListParagraph"/>
              <w:ind w:left="0"/>
              <w:rPr>
                <w:rFonts w:asciiTheme="minorHAnsi" w:hAnsiTheme="minorHAnsi"/>
                <w:szCs w:val="24"/>
              </w:rPr>
            </w:pPr>
          </w:p>
        </w:tc>
      </w:tr>
      <w:tr w:rsidR="0096158A" w14:paraId="0566B2A5" w14:textId="77777777" w:rsidTr="004F14D0">
        <w:trPr>
          <w:trHeight w:val="454"/>
        </w:trPr>
        <w:tc>
          <w:tcPr>
            <w:tcW w:w="562" w:type="dxa"/>
          </w:tcPr>
          <w:p w14:paraId="454C22FE" w14:textId="77777777" w:rsidR="0096158A" w:rsidRPr="00117714" w:rsidRDefault="0096158A" w:rsidP="0096158A">
            <w:pPr>
              <w:pStyle w:val="ListParagraph"/>
              <w:numPr>
                <w:ilvl w:val="0"/>
                <w:numId w:val="29"/>
              </w:numPr>
              <w:ind w:left="0" w:firstLine="0"/>
              <w:rPr>
                <w:rFonts w:asciiTheme="minorHAnsi" w:hAnsiTheme="minorHAnsi"/>
                <w:b/>
                <w:szCs w:val="24"/>
              </w:rPr>
            </w:pPr>
          </w:p>
        </w:tc>
        <w:tc>
          <w:tcPr>
            <w:tcW w:w="9214" w:type="dxa"/>
          </w:tcPr>
          <w:p w14:paraId="1682F3FC" w14:textId="77777777" w:rsidR="0096158A" w:rsidRPr="0096158A" w:rsidRDefault="0096158A" w:rsidP="0096158A">
            <w:pPr>
              <w:pStyle w:val="ListParagraph"/>
              <w:ind w:left="0"/>
              <w:rPr>
                <w:rFonts w:asciiTheme="minorHAnsi" w:hAnsiTheme="minorHAnsi" w:cstheme="minorHAnsi"/>
                <w:b/>
                <w:szCs w:val="24"/>
              </w:rPr>
            </w:pPr>
            <w:r w:rsidRPr="0096158A">
              <w:rPr>
                <w:rFonts w:asciiTheme="minorHAnsi" w:hAnsiTheme="minorHAnsi" w:cstheme="minorHAnsi"/>
                <w:b/>
                <w:szCs w:val="24"/>
              </w:rPr>
              <w:t>To note the appointment of Dr Nick Spencer as Congress President 2020-21</w:t>
            </w:r>
          </w:p>
          <w:p w14:paraId="08556024" w14:textId="67081774" w:rsidR="0096158A" w:rsidRDefault="00A3698A" w:rsidP="005C3D58">
            <w:pPr>
              <w:pStyle w:val="ListParagraph"/>
              <w:ind w:left="0"/>
              <w:rPr>
                <w:rFonts w:asciiTheme="minorHAnsi" w:hAnsiTheme="minorHAnsi"/>
                <w:szCs w:val="24"/>
              </w:rPr>
            </w:pPr>
            <w:r>
              <w:rPr>
                <w:rFonts w:asciiTheme="minorHAnsi" w:hAnsiTheme="minorHAnsi"/>
                <w:szCs w:val="24"/>
              </w:rPr>
              <w:t>Following a proper appointment process, t</w:t>
            </w:r>
            <w:r w:rsidR="00F108E0">
              <w:rPr>
                <w:rFonts w:asciiTheme="minorHAnsi" w:hAnsiTheme="minorHAnsi"/>
                <w:szCs w:val="24"/>
              </w:rPr>
              <w:t xml:space="preserve">he appointment of </w:t>
            </w:r>
            <w:r>
              <w:rPr>
                <w:rFonts w:asciiTheme="minorHAnsi" w:hAnsiTheme="minorHAnsi"/>
                <w:szCs w:val="24"/>
              </w:rPr>
              <w:t xml:space="preserve">Dr </w:t>
            </w:r>
            <w:r w:rsidR="00F108E0">
              <w:rPr>
                <w:rFonts w:asciiTheme="minorHAnsi" w:hAnsiTheme="minorHAnsi"/>
                <w:szCs w:val="24"/>
              </w:rPr>
              <w:t xml:space="preserve">Nick Spencer </w:t>
            </w:r>
            <w:r>
              <w:rPr>
                <w:rFonts w:asciiTheme="minorHAnsi" w:hAnsiTheme="minorHAnsi"/>
                <w:szCs w:val="24"/>
              </w:rPr>
              <w:t xml:space="preserve">as Congress President for the 2020 and 2021 congresses </w:t>
            </w:r>
            <w:r w:rsidR="00F108E0">
              <w:rPr>
                <w:rFonts w:asciiTheme="minorHAnsi" w:hAnsiTheme="minorHAnsi"/>
                <w:szCs w:val="24"/>
              </w:rPr>
              <w:t xml:space="preserve">was noted.  </w:t>
            </w:r>
            <w:r w:rsidR="00732EE5">
              <w:rPr>
                <w:rFonts w:asciiTheme="minorHAnsi" w:hAnsiTheme="minorHAnsi"/>
                <w:szCs w:val="24"/>
              </w:rPr>
              <w:t>It was agreed that he be invited, as president-elect, to attend future ROC and ROC-E meetings.</w:t>
            </w:r>
          </w:p>
          <w:p w14:paraId="4817790A" w14:textId="77777777" w:rsidR="00F108E0" w:rsidRPr="00CC2021" w:rsidRDefault="00BA2BEE" w:rsidP="00CC2021">
            <w:pPr>
              <w:pStyle w:val="ListParagraph"/>
              <w:ind w:left="0"/>
              <w:jc w:val="right"/>
              <w:rPr>
                <w:rFonts w:asciiTheme="minorHAnsi" w:hAnsiTheme="minorHAnsi"/>
                <w:b/>
                <w:szCs w:val="24"/>
              </w:rPr>
            </w:pPr>
            <w:r w:rsidRPr="00CC2021">
              <w:rPr>
                <w:rFonts w:asciiTheme="minorHAnsi" w:hAnsiTheme="minorHAnsi"/>
                <w:b/>
                <w:szCs w:val="24"/>
              </w:rPr>
              <w:t>Action HW</w:t>
            </w:r>
          </w:p>
          <w:p w14:paraId="14E73847" w14:textId="5E504297" w:rsidR="00BA2BEE" w:rsidRDefault="00BA2BEE" w:rsidP="005C3D58">
            <w:pPr>
              <w:pStyle w:val="ListParagraph"/>
              <w:ind w:left="0"/>
              <w:rPr>
                <w:rFonts w:asciiTheme="minorHAnsi" w:hAnsiTheme="minorHAnsi"/>
                <w:szCs w:val="24"/>
              </w:rPr>
            </w:pPr>
          </w:p>
        </w:tc>
      </w:tr>
      <w:tr w:rsidR="0096158A" w14:paraId="547BC177" w14:textId="77777777" w:rsidTr="004F14D0">
        <w:trPr>
          <w:trHeight w:val="454"/>
        </w:trPr>
        <w:tc>
          <w:tcPr>
            <w:tcW w:w="562" w:type="dxa"/>
          </w:tcPr>
          <w:p w14:paraId="52673788" w14:textId="446C2862" w:rsidR="0096158A" w:rsidRPr="00117714" w:rsidRDefault="0096158A" w:rsidP="0096158A">
            <w:pPr>
              <w:pStyle w:val="ListParagraph"/>
              <w:numPr>
                <w:ilvl w:val="0"/>
                <w:numId w:val="29"/>
              </w:numPr>
              <w:ind w:left="0" w:firstLine="0"/>
              <w:rPr>
                <w:rFonts w:asciiTheme="minorHAnsi" w:hAnsiTheme="minorHAnsi"/>
                <w:b/>
                <w:szCs w:val="24"/>
              </w:rPr>
            </w:pPr>
          </w:p>
        </w:tc>
        <w:tc>
          <w:tcPr>
            <w:tcW w:w="9214" w:type="dxa"/>
          </w:tcPr>
          <w:p w14:paraId="3E1B99FE" w14:textId="77777777" w:rsidR="005C3D58" w:rsidRPr="005C3D58" w:rsidRDefault="005C3D58" w:rsidP="005C3D58">
            <w:pPr>
              <w:rPr>
                <w:rFonts w:asciiTheme="minorHAnsi" w:hAnsiTheme="minorHAnsi" w:cstheme="minorHAnsi"/>
                <w:b/>
                <w:szCs w:val="24"/>
              </w:rPr>
            </w:pPr>
            <w:r w:rsidRPr="005C3D58">
              <w:rPr>
                <w:rFonts w:asciiTheme="minorHAnsi" w:hAnsiTheme="minorHAnsi" w:cstheme="minorHAnsi"/>
                <w:b/>
                <w:szCs w:val="24"/>
              </w:rPr>
              <w:t xml:space="preserve">To note the resignation of Gunter Dombrowe from the board, </w:t>
            </w:r>
          </w:p>
          <w:p w14:paraId="6966C5FC" w14:textId="77777777" w:rsidR="005C3D58" w:rsidRPr="005C3D58" w:rsidRDefault="005C3D58" w:rsidP="005C3D58">
            <w:pPr>
              <w:pStyle w:val="ListParagraph"/>
              <w:ind w:left="0"/>
              <w:rPr>
                <w:rFonts w:asciiTheme="minorHAnsi" w:hAnsiTheme="minorHAnsi" w:cstheme="minorHAnsi"/>
                <w:b/>
                <w:szCs w:val="24"/>
              </w:rPr>
            </w:pPr>
            <w:r w:rsidRPr="005C3D58">
              <w:rPr>
                <w:rFonts w:asciiTheme="minorHAnsi" w:hAnsiTheme="minorHAnsi" w:cstheme="minorHAnsi"/>
                <w:b/>
                <w:szCs w:val="24"/>
              </w:rPr>
              <w:t>and to appoint Pam Black as new Chair w.e.f.  9.10.18</w:t>
            </w:r>
          </w:p>
          <w:p w14:paraId="58704E4C" w14:textId="7B93F27B" w:rsidR="0096158A" w:rsidRDefault="00732EE5" w:rsidP="005C3D58">
            <w:pPr>
              <w:pStyle w:val="ListParagraph"/>
              <w:ind w:left="0"/>
              <w:rPr>
                <w:rFonts w:asciiTheme="minorHAnsi" w:hAnsiTheme="minorHAnsi"/>
                <w:szCs w:val="24"/>
              </w:rPr>
            </w:pPr>
            <w:r>
              <w:rPr>
                <w:rFonts w:asciiTheme="minorHAnsi" w:hAnsiTheme="minorHAnsi"/>
                <w:szCs w:val="24"/>
              </w:rPr>
              <w:t>GD’s resignation had been approved at the AGM preceding the board meeting.  PB’s appointment as the new ROC Chair was noted, with effect from 9</w:t>
            </w:r>
            <w:r w:rsidRPr="00732EE5">
              <w:rPr>
                <w:rFonts w:asciiTheme="minorHAnsi" w:hAnsiTheme="minorHAnsi"/>
                <w:szCs w:val="24"/>
                <w:vertAlign w:val="superscript"/>
              </w:rPr>
              <w:t>th</w:t>
            </w:r>
            <w:r>
              <w:rPr>
                <w:rFonts w:asciiTheme="minorHAnsi" w:hAnsiTheme="minorHAnsi"/>
                <w:szCs w:val="24"/>
              </w:rPr>
              <w:t xml:space="preserve"> October 2018.  RE spoke for all the board in welcoming PB to this role and thank</w:t>
            </w:r>
            <w:r w:rsidR="00C26B6B">
              <w:rPr>
                <w:rFonts w:asciiTheme="minorHAnsi" w:hAnsiTheme="minorHAnsi"/>
                <w:szCs w:val="24"/>
              </w:rPr>
              <w:t>ed</w:t>
            </w:r>
            <w:r>
              <w:rPr>
                <w:rFonts w:asciiTheme="minorHAnsi" w:hAnsiTheme="minorHAnsi"/>
                <w:szCs w:val="24"/>
              </w:rPr>
              <w:t xml:space="preserve"> GD for his really excellent work over the last three years.</w:t>
            </w:r>
            <w:r w:rsidR="00A535E2">
              <w:rPr>
                <w:rFonts w:asciiTheme="minorHAnsi" w:hAnsiTheme="minorHAnsi"/>
                <w:szCs w:val="24"/>
              </w:rPr>
              <w:t xml:space="preserve">  </w:t>
            </w:r>
            <w:r w:rsidR="00EB28B3">
              <w:rPr>
                <w:rFonts w:asciiTheme="minorHAnsi" w:hAnsiTheme="minorHAnsi"/>
                <w:szCs w:val="24"/>
              </w:rPr>
              <w:t>GD</w:t>
            </w:r>
            <w:r w:rsidR="00A535E2">
              <w:rPr>
                <w:rFonts w:asciiTheme="minorHAnsi" w:hAnsiTheme="minorHAnsi"/>
                <w:szCs w:val="24"/>
              </w:rPr>
              <w:t xml:space="preserve"> passed on a collection of relevant documents to PB and offered to compile a selection of electronic documents via a memory stick.</w:t>
            </w:r>
            <w:r>
              <w:rPr>
                <w:rFonts w:asciiTheme="minorHAnsi" w:hAnsiTheme="minorHAnsi"/>
                <w:szCs w:val="24"/>
              </w:rPr>
              <w:t xml:space="preserve"> </w:t>
            </w:r>
          </w:p>
          <w:p w14:paraId="181324FC" w14:textId="77777777" w:rsidR="00732EE5" w:rsidRPr="00EB28B3" w:rsidRDefault="00EB28B3" w:rsidP="00EB28B3">
            <w:pPr>
              <w:pStyle w:val="ListParagraph"/>
              <w:ind w:left="0"/>
              <w:jc w:val="right"/>
              <w:rPr>
                <w:rFonts w:asciiTheme="minorHAnsi" w:hAnsiTheme="minorHAnsi"/>
                <w:b/>
                <w:szCs w:val="24"/>
              </w:rPr>
            </w:pPr>
            <w:r w:rsidRPr="00EB28B3">
              <w:rPr>
                <w:rFonts w:asciiTheme="minorHAnsi" w:hAnsiTheme="minorHAnsi"/>
                <w:b/>
                <w:szCs w:val="24"/>
              </w:rPr>
              <w:t>Action GD</w:t>
            </w:r>
          </w:p>
          <w:p w14:paraId="5CCA35B8" w14:textId="6B5ADE68" w:rsidR="00EB28B3" w:rsidRDefault="00EB28B3" w:rsidP="005C3D58">
            <w:pPr>
              <w:pStyle w:val="ListParagraph"/>
              <w:ind w:left="0"/>
              <w:rPr>
                <w:rFonts w:asciiTheme="minorHAnsi" w:hAnsiTheme="minorHAnsi"/>
                <w:szCs w:val="24"/>
              </w:rPr>
            </w:pPr>
          </w:p>
        </w:tc>
      </w:tr>
      <w:tr w:rsidR="0096158A" w14:paraId="218D61ED" w14:textId="77777777" w:rsidTr="004F14D0">
        <w:trPr>
          <w:trHeight w:val="454"/>
        </w:trPr>
        <w:tc>
          <w:tcPr>
            <w:tcW w:w="562" w:type="dxa"/>
          </w:tcPr>
          <w:p w14:paraId="67B2DD3F" w14:textId="77777777" w:rsidR="0096158A" w:rsidRPr="00117714" w:rsidRDefault="0096158A" w:rsidP="0096158A">
            <w:pPr>
              <w:pStyle w:val="ListParagraph"/>
              <w:numPr>
                <w:ilvl w:val="0"/>
                <w:numId w:val="29"/>
              </w:numPr>
              <w:ind w:left="0" w:firstLine="0"/>
              <w:rPr>
                <w:rFonts w:asciiTheme="minorHAnsi" w:hAnsiTheme="minorHAnsi"/>
                <w:b/>
                <w:szCs w:val="24"/>
              </w:rPr>
            </w:pPr>
          </w:p>
        </w:tc>
        <w:tc>
          <w:tcPr>
            <w:tcW w:w="9214" w:type="dxa"/>
          </w:tcPr>
          <w:p w14:paraId="06C26053" w14:textId="77777777" w:rsidR="005C3D58" w:rsidRPr="005C3D58" w:rsidRDefault="005C3D58" w:rsidP="0096158A">
            <w:pPr>
              <w:pStyle w:val="ListParagraph"/>
              <w:ind w:left="0"/>
              <w:rPr>
                <w:rFonts w:asciiTheme="minorHAnsi" w:hAnsiTheme="minorHAnsi" w:cstheme="minorHAnsi"/>
                <w:b/>
                <w:szCs w:val="24"/>
              </w:rPr>
            </w:pPr>
            <w:r w:rsidRPr="005C3D58">
              <w:rPr>
                <w:rFonts w:asciiTheme="minorHAnsi" w:hAnsiTheme="minorHAnsi" w:cstheme="minorHAnsi"/>
                <w:b/>
                <w:szCs w:val="24"/>
              </w:rPr>
              <w:t>To agree on outline meeting schedule for 2019</w:t>
            </w:r>
          </w:p>
          <w:p w14:paraId="3ADECF97" w14:textId="77777777" w:rsidR="00032CE2" w:rsidRDefault="00032CE2" w:rsidP="005C3D58">
            <w:pPr>
              <w:pStyle w:val="ListParagraph"/>
              <w:ind w:left="0"/>
              <w:rPr>
                <w:rFonts w:asciiTheme="minorHAnsi" w:hAnsiTheme="minorHAnsi"/>
                <w:szCs w:val="24"/>
              </w:rPr>
            </w:pPr>
            <w:r>
              <w:rPr>
                <w:rFonts w:asciiTheme="minorHAnsi" w:hAnsiTheme="minorHAnsi"/>
                <w:szCs w:val="24"/>
              </w:rPr>
              <w:t>HW requested those present to let him know within the next week of any dates they would prefer him to avoid in considering options for dates for 2019 meetings.</w:t>
            </w:r>
          </w:p>
          <w:p w14:paraId="468D1BFF" w14:textId="77777777" w:rsidR="00BA2BEE" w:rsidRDefault="00032CE2" w:rsidP="00032CE2">
            <w:pPr>
              <w:pStyle w:val="ListParagraph"/>
              <w:ind w:left="0"/>
              <w:jc w:val="right"/>
              <w:rPr>
                <w:rFonts w:asciiTheme="minorHAnsi" w:hAnsiTheme="minorHAnsi"/>
                <w:b/>
                <w:szCs w:val="24"/>
              </w:rPr>
            </w:pPr>
            <w:r w:rsidRPr="00032CE2">
              <w:rPr>
                <w:rFonts w:asciiTheme="minorHAnsi" w:hAnsiTheme="minorHAnsi"/>
                <w:b/>
                <w:szCs w:val="24"/>
              </w:rPr>
              <w:t>Action All</w:t>
            </w:r>
          </w:p>
          <w:p w14:paraId="53DEB332" w14:textId="7C438D35" w:rsidR="0096158A" w:rsidRPr="00032CE2" w:rsidRDefault="00032CE2" w:rsidP="00BA2BEE">
            <w:pPr>
              <w:pStyle w:val="ListParagraph"/>
              <w:ind w:left="0"/>
              <w:rPr>
                <w:rFonts w:asciiTheme="minorHAnsi" w:hAnsiTheme="minorHAnsi"/>
                <w:b/>
                <w:szCs w:val="24"/>
              </w:rPr>
            </w:pPr>
            <w:r w:rsidRPr="00032CE2">
              <w:rPr>
                <w:rFonts w:asciiTheme="minorHAnsi" w:hAnsiTheme="minorHAnsi"/>
                <w:b/>
                <w:szCs w:val="24"/>
              </w:rPr>
              <w:t xml:space="preserve"> </w:t>
            </w:r>
          </w:p>
        </w:tc>
      </w:tr>
      <w:tr w:rsidR="0096158A" w14:paraId="307DCBFA" w14:textId="77777777" w:rsidTr="004F14D0">
        <w:trPr>
          <w:trHeight w:val="454"/>
        </w:trPr>
        <w:tc>
          <w:tcPr>
            <w:tcW w:w="562" w:type="dxa"/>
          </w:tcPr>
          <w:p w14:paraId="615CA154" w14:textId="77777777" w:rsidR="0096158A" w:rsidRPr="00117714" w:rsidRDefault="0096158A" w:rsidP="0096158A">
            <w:pPr>
              <w:pStyle w:val="ListParagraph"/>
              <w:numPr>
                <w:ilvl w:val="0"/>
                <w:numId w:val="29"/>
              </w:numPr>
              <w:ind w:left="0" w:firstLine="0"/>
              <w:rPr>
                <w:rFonts w:asciiTheme="minorHAnsi" w:hAnsiTheme="minorHAnsi"/>
                <w:b/>
                <w:szCs w:val="24"/>
              </w:rPr>
            </w:pPr>
          </w:p>
        </w:tc>
        <w:tc>
          <w:tcPr>
            <w:tcW w:w="9214" w:type="dxa"/>
          </w:tcPr>
          <w:p w14:paraId="2BF37DAA" w14:textId="77777777" w:rsidR="0096158A" w:rsidRDefault="0096158A" w:rsidP="0096158A">
            <w:pPr>
              <w:pStyle w:val="ListParagraph"/>
              <w:ind w:left="0"/>
              <w:rPr>
                <w:rFonts w:asciiTheme="minorHAnsi" w:hAnsiTheme="minorHAnsi"/>
                <w:b/>
                <w:szCs w:val="24"/>
              </w:rPr>
            </w:pPr>
            <w:r>
              <w:rPr>
                <w:rFonts w:asciiTheme="minorHAnsi" w:hAnsiTheme="minorHAnsi"/>
                <w:b/>
                <w:szCs w:val="24"/>
              </w:rPr>
              <w:t>Any other business</w:t>
            </w:r>
          </w:p>
          <w:p w14:paraId="055BDBB6" w14:textId="77777777" w:rsidR="0096158A" w:rsidRDefault="0096158A" w:rsidP="0096158A">
            <w:pPr>
              <w:pStyle w:val="ListParagraph"/>
              <w:ind w:left="0"/>
              <w:rPr>
                <w:rFonts w:asciiTheme="minorHAnsi" w:hAnsiTheme="minorHAnsi"/>
                <w:szCs w:val="24"/>
              </w:rPr>
            </w:pPr>
            <w:r>
              <w:rPr>
                <w:rFonts w:asciiTheme="minorHAnsi" w:hAnsiTheme="minorHAnsi"/>
                <w:szCs w:val="24"/>
              </w:rPr>
              <w:t>There was no other business.</w:t>
            </w:r>
          </w:p>
          <w:p w14:paraId="39A600E9" w14:textId="57201894" w:rsidR="0096158A" w:rsidRPr="00761941" w:rsidRDefault="0096158A" w:rsidP="0096158A">
            <w:pPr>
              <w:pStyle w:val="ListParagraph"/>
              <w:ind w:left="0"/>
              <w:rPr>
                <w:rFonts w:asciiTheme="minorHAnsi" w:hAnsiTheme="minorHAnsi"/>
                <w:szCs w:val="24"/>
              </w:rPr>
            </w:pPr>
          </w:p>
        </w:tc>
      </w:tr>
    </w:tbl>
    <w:p w14:paraId="0D3C47A6" w14:textId="71B34578" w:rsidR="00850489" w:rsidRDefault="00850489">
      <w:pPr>
        <w:rPr>
          <w:rFonts w:asciiTheme="minorHAnsi" w:hAnsiTheme="minorHAnsi"/>
          <w:b/>
          <w:szCs w:val="24"/>
        </w:rPr>
      </w:pPr>
    </w:p>
    <w:p w14:paraId="2F970F90" w14:textId="46DB89C6" w:rsidR="00B47894" w:rsidRDefault="001701DA" w:rsidP="00352FAB">
      <w:pPr>
        <w:pBdr>
          <w:bottom w:val="single" w:sz="6" w:space="1" w:color="auto"/>
        </w:pBdr>
        <w:ind w:left="397"/>
        <w:rPr>
          <w:rFonts w:asciiTheme="minorHAnsi" w:hAnsiTheme="minorHAnsi"/>
          <w:szCs w:val="24"/>
        </w:rPr>
      </w:pPr>
      <w:r>
        <w:rPr>
          <w:rFonts w:asciiTheme="minorHAnsi" w:hAnsiTheme="minorHAnsi"/>
          <w:szCs w:val="24"/>
        </w:rPr>
        <w:t xml:space="preserve">The meeting </w:t>
      </w:r>
      <w:r w:rsidR="008C7D3A">
        <w:rPr>
          <w:rFonts w:asciiTheme="minorHAnsi" w:hAnsiTheme="minorHAnsi"/>
          <w:szCs w:val="24"/>
        </w:rPr>
        <w:t>finished at 1:</w:t>
      </w:r>
      <w:r w:rsidR="005C3D58">
        <w:rPr>
          <w:rFonts w:asciiTheme="minorHAnsi" w:hAnsiTheme="minorHAnsi"/>
          <w:szCs w:val="24"/>
        </w:rPr>
        <w:t>1</w:t>
      </w:r>
      <w:r w:rsidR="00976050">
        <w:rPr>
          <w:rFonts w:asciiTheme="minorHAnsi" w:hAnsiTheme="minorHAnsi"/>
          <w:szCs w:val="24"/>
        </w:rPr>
        <w:t>0</w:t>
      </w:r>
      <w:r w:rsidR="008C7D3A">
        <w:rPr>
          <w:rFonts w:asciiTheme="minorHAnsi" w:hAnsiTheme="minorHAnsi"/>
          <w:szCs w:val="24"/>
        </w:rPr>
        <w:t>pm.</w:t>
      </w:r>
    </w:p>
    <w:p w14:paraId="0D8B9129" w14:textId="31905FC2" w:rsidR="008C7D3A" w:rsidRDefault="008C7D3A" w:rsidP="00352FAB">
      <w:pPr>
        <w:pBdr>
          <w:bottom w:val="single" w:sz="6" w:space="1" w:color="auto"/>
        </w:pBdr>
        <w:ind w:left="397"/>
        <w:rPr>
          <w:rFonts w:asciiTheme="minorHAnsi" w:hAnsiTheme="minorHAnsi"/>
          <w:szCs w:val="24"/>
        </w:rPr>
      </w:pPr>
    </w:p>
    <w:p w14:paraId="31552490" w14:textId="77777777" w:rsidR="008C7D3A" w:rsidRDefault="008C7D3A" w:rsidP="00352FAB">
      <w:pPr>
        <w:pBdr>
          <w:bottom w:val="single" w:sz="6" w:space="1" w:color="auto"/>
        </w:pBdr>
        <w:ind w:left="397"/>
        <w:rPr>
          <w:rFonts w:asciiTheme="minorHAnsi" w:hAnsiTheme="minorHAnsi"/>
          <w:szCs w:val="24"/>
        </w:rPr>
      </w:pPr>
    </w:p>
    <w:p w14:paraId="4E2C7CD1" w14:textId="5AFCD059" w:rsidR="004A7ADC" w:rsidRDefault="004A7ADC" w:rsidP="00352FAB">
      <w:pPr>
        <w:ind w:left="397"/>
        <w:rPr>
          <w:rFonts w:asciiTheme="minorHAnsi" w:hAnsiTheme="minorHAnsi"/>
          <w:szCs w:val="24"/>
        </w:rPr>
      </w:pPr>
    </w:p>
    <w:p w14:paraId="1F3D68FF" w14:textId="2E90F331" w:rsidR="00B47894" w:rsidRDefault="00B47894" w:rsidP="00352FAB">
      <w:pPr>
        <w:ind w:left="397"/>
        <w:rPr>
          <w:rFonts w:asciiTheme="minorHAnsi" w:hAnsiTheme="minorHAnsi"/>
          <w:szCs w:val="24"/>
        </w:rPr>
      </w:pPr>
    </w:p>
    <w:p w14:paraId="0970A6B1" w14:textId="3264E15D" w:rsidR="00AA239D" w:rsidRPr="0001571C" w:rsidRDefault="004A7ADC" w:rsidP="006F52AC">
      <w:pPr>
        <w:ind w:left="720"/>
        <w:jc w:val="center"/>
        <w:rPr>
          <w:rFonts w:asciiTheme="minorHAnsi" w:hAnsiTheme="minorHAnsi"/>
          <w:color w:val="C00000"/>
          <w:sz w:val="20"/>
          <w:szCs w:val="20"/>
        </w:rPr>
      </w:pPr>
      <w:r w:rsidRPr="00FF0164">
        <w:rPr>
          <w:rFonts w:asciiTheme="minorHAnsi" w:hAnsiTheme="minorHAnsi"/>
          <w:sz w:val="20"/>
          <w:szCs w:val="20"/>
        </w:rPr>
        <w:t xml:space="preserve">The next ROC </w:t>
      </w:r>
      <w:r w:rsidR="001B06BF">
        <w:rPr>
          <w:rFonts w:asciiTheme="minorHAnsi" w:hAnsiTheme="minorHAnsi"/>
          <w:sz w:val="20"/>
          <w:szCs w:val="20"/>
        </w:rPr>
        <w:t>B</w:t>
      </w:r>
      <w:r w:rsidRPr="00FF0164">
        <w:rPr>
          <w:rFonts w:asciiTheme="minorHAnsi" w:hAnsiTheme="minorHAnsi"/>
          <w:sz w:val="20"/>
          <w:szCs w:val="20"/>
        </w:rPr>
        <w:t xml:space="preserve">oard </w:t>
      </w:r>
      <w:r w:rsidR="001B06BF">
        <w:rPr>
          <w:rFonts w:asciiTheme="minorHAnsi" w:hAnsiTheme="minorHAnsi"/>
          <w:sz w:val="20"/>
          <w:szCs w:val="20"/>
        </w:rPr>
        <w:t>M</w:t>
      </w:r>
      <w:r w:rsidRPr="00FF0164">
        <w:rPr>
          <w:rFonts w:asciiTheme="minorHAnsi" w:hAnsiTheme="minorHAnsi"/>
          <w:sz w:val="20"/>
          <w:szCs w:val="20"/>
        </w:rPr>
        <w:t xml:space="preserve">eeting </w:t>
      </w:r>
      <w:r w:rsidR="005C5B31">
        <w:rPr>
          <w:rFonts w:asciiTheme="minorHAnsi" w:hAnsiTheme="minorHAnsi"/>
          <w:sz w:val="20"/>
          <w:szCs w:val="20"/>
        </w:rPr>
        <w:t>will b</w:t>
      </w:r>
      <w:r w:rsidR="00FF0164">
        <w:rPr>
          <w:rFonts w:asciiTheme="minorHAnsi" w:hAnsiTheme="minorHAnsi"/>
          <w:sz w:val="20"/>
          <w:szCs w:val="20"/>
        </w:rPr>
        <w:t xml:space="preserve">e </w:t>
      </w:r>
      <w:r w:rsidRPr="00FF0164">
        <w:rPr>
          <w:rFonts w:asciiTheme="minorHAnsi" w:hAnsiTheme="minorHAnsi"/>
          <w:sz w:val="20"/>
          <w:szCs w:val="20"/>
        </w:rPr>
        <w:t xml:space="preserve">held </w:t>
      </w:r>
      <w:r w:rsidR="00FF0164" w:rsidRPr="00D458B1">
        <w:rPr>
          <w:rFonts w:asciiTheme="minorHAnsi" w:hAnsiTheme="minorHAnsi"/>
          <w:sz w:val="20"/>
          <w:szCs w:val="20"/>
        </w:rPr>
        <w:t xml:space="preserve">on </w:t>
      </w:r>
      <w:r w:rsidR="006F52AC" w:rsidRPr="00D458B1">
        <w:rPr>
          <w:rFonts w:asciiTheme="minorHAnsi" w:hAnsiTheme="minorHAnsi"/>
          <w:sz w:val="20"/>
          <w:szCs w:val="20"/>
        </w:rPr>
        <w:t>Monday</w:t>
      </w:r>
      <w:r w:rsidR="00046535" w:rsidRPr="00D458B1">
        <w:rPr>
          <w:rFonts w:asciiTheme="minorHAnsi" w:hAnsiTheme="minorHAnsi"/>
          <w:sz w:val="20"/>
          <w:szCs w:val="20"/>
        </w:rPr>
        <w:t xml:space="preserve"> </w:t>
      </w:r>
      <w:r w:rsidR="00D458B1" w:rsidRPr="00D458B1">
        <w:rPr>
          <w:rFonts w:asciiTheme="minorHAnsi" w:hAnsiTheme="minorHAnsi"/>
          <w:sz w:val="20"/>
          <w:szCs w:val="20"/>
        </w:rPr>
        <w:t>25</w:t>
      </w:r>
      <w:r w:rsidR="0001571C" w:rsidRPr="00D458B1">
        <w:rPr>
          <w:rFonts w:asciiTheme="minorHAnsi" w:hAnsiTheme="minorHAnsi"/>
          <w:sz w:val="20"/>
          <w:szCs w:val="20"/>
        </w:rPr>
        <w:t xml:space="preserve"> March </w:t>
      </w:r>
      <w:r w:rsidR="0001571C" w:rsidRPr="0001571C">
        <w:rPr>
          <w:rFonts w:asciiTheme="minorHAnsi" w:hAnsiTheme="minorHAnsi"/>
          <w:sz w:val="20"/>
          <w:szCs w:val="20"/>
        </w:rPr>
        <w:t>2019</w:t>
      </w:r>
    </w:p>
    <w:p w14:paraId="0A265E2C" w14:textId="72C3D9B1" w:rsidR="00346563" w:rsidRPr="00AD41CC" w:rsidRDefault="00DC40A1" w:rsidP="00AA239D">
      <w:pPr>
        <w:ind w:left="720"/>
        <w:jc w:val="center"/>
        <w:rPr>
          <w:rFonts w:asciiTheme="minorHAnsi" w:hAnsiTheme="minorHAnsi"/>
          <w:color w:val="C00000"/>
          <w:sz w:val="20"/>
          <w:szCs w:val="20"/>
        </w:rPr>
      </w:pPr>
      <w:r w:rsidRPr="0001571C">
        <w:rPr>
          <w:rFonts w:asciiTheme="minorHAnsi" w:hAnsiTheme="minorHAnsi"/>
          <w:sz w:val="20"/>
          <w:szCs w:val="20"/>
        </w:rPr>
        <w:t xml:space="preserve"> </w:t>
      </w:r>
      <w:r w:rsidR="00533F4F" w:rsidRPr="0001571C">
        <w:rPr>
          <w:rFonts w:asciiTheme="minorHAnsi" w:hAnsiTheme="minorHAnsi"/>
          <w:sz w:val="20"/>
          <w:szCs w:val="20"/>
        </w:rPr>
        <w:t xml:space="preserve">at the </w:t>
      </w:r>
      <w:r w:rsidR="0043008D" w:rsidRPr="0001571C">
        <w:rPr>
          <w:rFonts w:asciiTheme="minorHAnsi" w:hAnsiTheme="minorHAnsi"/>
          <w:sz w:val="20"/>
          <w:szCs w:val="20"/>
        </w:rPr>
        <w:t>Royal College of Radiologist</w:t>
      </w:r>
      <w:r w:rsidR="0001571C" w:rsidRPr="0001571C">
        <w:rPr>
          <w:rFonts w:asciiTheme="minorHAnsi" w:hAnsiTheme="minorHAnsi"/>
          <w:sz w:val="20"/>
          <w:szCs w:val="20"/>
        </w:rPr>
        <w:t>s</w:t>
      </w:r>
      <w:r w:rsidR="0043008D" w:rsidRPr="0001571C">
        <w:rPr>
          <w:rFonts w:asciiTheme="minorHAnsi" w:hAnsiTheme="minorHAnsi"/>
          <w:sz w:val="20"/>
          <w:szCs w:val="20"/>
        </w:rPr>
        <w:t xml:space="preserve">, </w:t>
      </w:r>
      <w:r w:rsidR="0001571C" w:rsidRPr="0001571C">
        <w:rPr>
          <w:rFonts w:asciiTheme="minorHAnsi" w:hAnsiTheme="minorHAnsi"/>
          <w:sz w:val="20"/>
          <w:szCs w:val="20"/>
        </w:rPr>
        <w:t xml:space="preserve">63 Lincoln’s Inn </w:t>
      </w:r>
      <w:r w:rsidR="0001571C" w:rsidRPr="0001571C">
        <w:rPr>
          <w:rFonts w:asciiTheme="minorHAnsi" w:hAnsiTheme="minorHAnsi" w:cstheme="minorHAnsi"/>
          <w:sz w:val="18"/>
          <w:szCs w:val="18"/>
        </w:rPr>
        <w:t xml:space="preserve">Fields, </w:t>
      </w:r>
      <w:r w:rsidR="0001571C" w:rsidRPr="0001571C">
        <w:rPr>
          <w:rStyle w:val="lrzxr"/>
          <w:rFonts w:asciiTheme="minorHAnsi" w:hAnsiTheme="minorHAnsi" w:cstheme="minorHAnsi"/>
          <w:sz w:val="18"/>
          <w:szCs w:val="18"/>
        </w:rPr>
        <w:t>London, WC2A 3JW</w:t>
      </w:r>
    </w:p>
    <w:p w14:paraId="2C4ECA08" w14:textId="586095C9" w:rsidR="00434D33" w:rsidRPr="00D458B1" w:rsidRDefault="00046535" w:rsidP="00D458B1">
      <w:pPr>
        <w:ind w:left="720"/>
        <w:jc w:val="center"/>
        <w:rPr>
          <w:rFonts w:asciiTheme="minorHAnsi" w:hAnsiTheme="minorHAnsi" w:cstheme="minorHAnsi"/>
          <w:sz w:val="20"/>
          <w:szCs w:val="20"/>
        </w:rPr>
      </w:pPr>
      <w:r w:rsidRPr="0001571C">
        <w:rPr>
          <w:rStyle w:val="xbe"/>
          <w:rFonts w:asciiTheme="minorHAnsi" w:hAnsiTheme="minorHAnsi" w:cstheme="minorHAnsi"/>
          <w:sz w:val="20"/>
          <w:szCs w:val="20"/>
        </w:rPr>
        <w:t xml:space="preserve">starting at </w:t>
      </w:r>
      <w:r w:rsidR="0033671C" w:rsidRPr="0001571C">
        <w:rPr>
          <w:rStyle w:val="xbe"/>
          <w:rFonts w:asciiTheme="minorHAnsi" w:hAnsiTheme="minorHAnsi" w:cstheme="minorHAnsi"/>
          <w:sz w:val="20"/>
          <w:szCs w:val="20"/>
        </w:rPr>
        <w:t>11</w:t>
      </w:r>
      <w:r w:rsidR="006F52AC" w:rsidRPr="0001571C">
        <w:rPr>
          <w:rStyle w:val="xbe"/>
          <w:rFonts w:asciiTheme="minorHAnsi" w:hAnsiTheme="minorHAnsi" w:cstheme="minorHAnsi"/>
          <w:sz w:val="20"/>
          <w:szCs w:val="20"/>
        </w:rPr>
        <w:t>:</w:t>
      </w:r>
      <w:r w:rsidR="0001571C" w:rsidRPr="0001571C">
        <w:rPr>
          <w:rStyle w:val="xbe"/>
          <w:rFonts w:asciiTheme="minorHAnsi" w:hAnsiTheme="minorHAnsi" w:cstheme="minorHAnsi"/>
          <w:sz w:val="20"/>
          <w:szCs w:val="20"/>
        </w:rPr>
        <w:t>0</w:t>
      </w:r>
      <w:r w:rsidR="006F52AC" w:rsidRPr="0001571C">
        <w:rPr>
          <w:rStyle w:val="xbe"/>
          <w:rFonts w:asciiTheme="minorHAnsi" w:hAnsiTheme="minorHAnsi" w:cstheme="minorHAnsi"/>
          <w:sz w:val="20"/>
          <w:szCs w:val="20"/>
        </w:rPr>
        <w:t>0</w:t>
      </w:r>
      <w:r w:rsidR="0033671C" w:rsidRPr="0001571C">
        <w:rPr>
          <w:rStyle w:val="xbe"/>
          <w:rFonts w:asciiTheme="minorHAnsi" w:hAnsiTheme="minorHAnsi" w:cstheme="minorHAnsi"/>
          <w:sz w:val="20"/>
          <w:szCs w:val="20"/>
        </w:rPr>
        <w:t>a</w:t>
      </w:r>
      <w:r w:rsidR="009E0FA8" w:rsidRPr="0001571C">
        <w:rPr>
          <w:rStyle w:val="xbe"/>
          <w:rFonts w:asciiTheme="minorHAnsi" w:hAnsiTheme="minorHAnsi" w:cstheme="minorHAnsi"/>
          <w:sz w:val="20"/>
          <w:szCs w:val="20"/>
        </w:rPr>
        <w:t xml:space="preserve">m </w:t>
      </w:r>
      <w:r w:rsidRPr="0001571C">
        <w:rPr>
          <w:rStyle w:val="xbe"/>
          <w:rFonts w:asciiTheme="minorHAnsi" w:hAnsiTheme="minorHAnsi" w:cstheme="minorHAnsi"/>
          <w:sz w:val="20"/>
          <w:szCs w:val="20"/>
        </w:rPr>
        <w:t>(</w:t>
      </w:r>
      <w:r w:rsidR="00875055" w:rsidRPr="0001571C">
        <w:rPr>
          <w:rStyle w:val="xbe"/>
          <w:rFonts w:asciiTheme="minorHAnsi" w:hAnsiTheme="minorHAnsi" w:cstheme="minorHAnsi"/>
          <w:sz w:val="20"/>
          <w:szCs w:val="20"/>
        </w:rPr>
        <w:t xml:space="preserve">scheduled </w:t>
      </w:r>
      <w:r w:rsidRPr="0001571C">
        <w:rPr>
          <w:rStyle w:val="xbe"/>
          <w:rFonts w:asciiTheme="minorHAnsi" w:hAnsiTheme="minorHAnsi" w:cstheme="minorHAnsi"/>
          <w:sz w:val="20"/>
          <w:szCs w:val="20"/>
        </w:rPr>
        <w:t>meeting time 1</w:t>
      </w:r>
      <w:r w:rsidR="0033671C" w:rsidRPr="0001571C">
        <w:rPr>
          <w:rStyle w:val="xbe"/>
          <w:rFonts w:asciiTheme="minorHAnsi" w:hAnsiTheme="minorHAnsi" w:cstheme="minorHAnsi"/>
          <w:sz w:val="20"/>
          <w:szCs w:val="20"/>
        </w:rPr>
        <w:t>1</w:t>
      </w:r>
      <w:r w:rsidRPr="0001571C">
        <w:rPr>
          <w:rStyle w:val="xbe"/>
          <w:rFonts w:asciiTheme="minorHAnsi" w:hAnsiTheme="minorHAnsi" w:cstheme="minorHAnsi"/>
          <w:sz w:val="20"/>
          <w:szCs w:val="20"/>
        </w:rPr>
        <w:t>:</w:t>
      </w:r>
      <w:r w:rsidR="0001571C" w:rsidRPr="0001571C">
        <w:rPr>
          <w:rStyle w:val="xbe"/>
          <w:rFonts w:asciiTheme="minorHAnsi" w:hAnsiTheme="minorHAnsi" w:cstheme="minorHAnsi"/>
          <w:sz w:val="20"/>
          <w:szCs w:val="20"/>
        </w:rPr>
        <w:t>0</w:t>
      </w:r>
      <w:r w:rsidRPr="0001571C">
        <w:rPr>
          <w:rStyle w:val="xbe"/>
          <w:rFonts w:asciiTheme="minorHAnsi" w:hAnsiTheme="minorHAnsi" w:cstheme="minorHAnsi"/>
          <w:sz w:val="20"/>
          <w:szCs w:val="20"/>
        </w:rPr>
        <w:t>0–1</w:t>
      </w:r>
      <w:r w:rsidR="0033671C" w:rsidRPr="0001571C">
        <w:rPr>
          <w:rStyle w:val="xbe"/>
          <w:rFonts w:asciiTheme="minorHAnsi" w:hAnsiTheme="minorHAnsi" w:cstheme="minorHAnsi"/>
          <w:sz w:val="20"/>
          <w:szCs w:val="20"/>
        </w:rPr>
        <w:t>3</w:t>
      </w:r>
      <w:r w:rsidRPr="0001571C">
        <w:rPr>
          <w:rStyle w:val="xbe"/>
          <w:rFonts w:asciiTheme="minorHAnsi" w:hAnsiTheme="minorHAnsi" w:cstheme="minorHAnsi"/>
          <w:sz w:val="20"/>
          <w:szCs w:val="20"/>
        </w:rPr>
        <w:t>:00)</w:t>
      </w:r>
    </w:p>
    <w:sectPr w:rsidR="00434D33" w:rsidRPr="00D458B1" w:rsidSect="006379D8">
      <w:headerReference w:type="default" r:id="rId9"/>
      <w:footerReference w:type="default" r:id="rId10"/>
      <w:pgSz w:w="11906" w:h="16838" w:code="9"/>
      <w:pgMar w:top="1418"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9794E" w14:textId="77777777" w:rsidR="00446910" w:rsidRDefault="00446910" w:rsidP="00DF57F8">
      <w:r>
        <w:separator/>
      </w:r>
    </w:p>
  </w:endnote>
  <w:endnote w:type="continuationSeparator" w:id="0">
    <w:p w14:paraId="17FE262A" w14:textId="77777777" w:rsidR="00446910" w:rsidRDefault="00446910" w:rsidP="00DF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4B391" w14:textId="6BD72C0D" w:rsidR="008C286D" w:rsidRPr="006F310B" w:rsidRDefault="00621815" w:rsidP="006F310B">
    <w:pPr>
      <w:pStyle w:val="Footer"/>
      <w:rPr>
        <w:rFonts w:asciiTheme="minorHAnsi" w:hAnsiTheme="minorHAnsi"/>
        <w:sz w:val="16"/>
        <w:szCs w:val="16"/>
      </w:rPr>
    </w:pPr>
    <w:r>
      <w:rPr>
        <w:rFonts w:asciiTheme="minorHAnsi" w:hAnsiTheme="minorHAnsi"/>
        <w:sz w:val="16"/>
        <w:szCs w:val="16"/>
      </w:rPr>
      <w:fldChar w:fldCharType="begin"/>
    </w:r>
    <w:r>
      <w:rPr>
        <w:rFonts w:asciiTheme="minorHAnsi" w:hAnsiTheme="minorHAnsi"/>
        <w:sz w:val="16"/>
        <w:szCs w:val="16"/>
      </w:rPr>
      <w:instrText xml:space="preserve"> FILENAME   \* MERGEFORMAT </w:instrText>
    </w:r>
    <w:r>
      <w:rPr>
        <w:rFonts w:asciiTheme="minorHAnsi" w:hAnsiTheme="minorHAnsi"/>
        <w:sz w:val="16"/>
        <w:szCs w:val="16"/>
      </w:rPr>
      <w:fldChar w:fldCharType="separate"/>
    </w:r>
    <w:r w:rsidR="00A00F83">
      <w:rPr>
        <w:rFonts w:asciiTheme="minorHAnsi" w:hAnsiTheme="minorHAnsi"/>
        <w:noProof/>
        <w:sz w:val="16"/>
        <w:szCs w:val="16"/>
      </w:rPr>
      <w:t>ROC Minutes 181008 (8 October 2018, unconfirmed) v1.docx</w:t>
    </w:r>
    <w:r>
      <w:rPr>
        <w:rFonts w:asciiTheme="minorHAnsi" w:hAnsiTheme="minorHAnsi"/>
        <w:sz w:val="16"/>
        <w:szCs w:val="16"/>
      </w:rPr>
      <w:fldChar w:fldCharType="end"/>
    </w:r>
    <w:r w:rsidR="008C286D" w:rsidRPr="00DF57F8">
      <w:rPr>
        <w:rFonts w:asciiTheme="minorHAnsi" w:hAnsiTheme="minorHAnsi"/>
        <w:sz w:val="16"/>
        <w:szCs w:val="16"/>
      </w:rPr>
      <w:ptab w:relativeTo="margin" w:alignment="right" w:leader="none"/>
    </w:r>
    <w:r w:rsidR="008C286D">
      <w:rPr>
        <w:rFonts w:asciiTheme="minorHAnsi" w:hAnsiTheme="minorHAnsi"/>
        <w:sz w:val="16"/>
        <w:szCs w:val="16"/>
      </w:rPr>
      <w:t xml:space="preserve">page </w:t>
    </w:r>
    <w:r w:rsidR="008C286D">
      <w:rPr>
        <w:rFonts w:asciiTheme="minorHAnsi" w:hAnsiTheme="minorHAnsi"/>
        <w:sz w:val="16"/>
        <w:szCs w:val="16"/>
      </w:rPr>
      <w:fldChar w:fldCharType="begin"/>
    </w:r>
    <w:r w:rsidR="008C286D">
      <w:rPr>
        <w:rFonts w:asciiTheme="minorHAnsi" w:hAnsiTheme="minorHAnsi"/>
        <w:sz w:val="16"/>
        <w:szCs w:val="16"/>
      </w:rPr>
      <w:instrText xml:space="preserve"> PAGE  \* Arabic  \* MERGEFORMAT </w:instrText>
    </w:r>
    <w:r w:rsidR="008C286D">
      <w:rPr>
        <w:rFonts w:asciiTheme="minorHAnsi" w:hAnsiTheme="minorHAnsi"/>
        <w:sz w:val="16"/>
        <w:szCs w:val="16"/>
      </w:rPr>
      <w:fldChar w:fldCharType="separate"/>
    </w:r>
    <w:r w:rsidR="008C286D">
      <w:rPr>
        <w:rFonts w:asciiTheme="minorHAnsi" w:hAnsiTheme="minorHAnsi"/>
        <w:noProof/>
        <w:sz w:val="16"/>
        <w:szCs w:val="16"/>
      </w:rPr>
      <w:t>3</w:t>
    </w:r>
    <w:r w:rsidR="008C286D">
      <w:rPr>
        <w:rFonts w:asciiTheme="minorHAnsi" w:hAnsiTheme="minorHAnsi"/>
        <w:sz w:val="16"/>
        <w:szCs w:val="16"/>
      </w:rPr>
      <w:fldChar w:fldCharType="end"/>
    </w:r>
    <w:r w:rsidR="008C286D">
      <w:rPr>
        <w:rFonts w:asciiTheme="minorHAnsi" w:hAnsiTheme="minorHAnsi"/>
        <w:sz w:val="16"/>
        <w:szCs w:val="16"/>
      </w:rPr>
      <w:t xml:space="preserve"> of </w:t>
    </w:r>
    <w:r w:rsidR="008C286D">
      <w:rPr>
        <w:rFonts w:asciiTheme="minorHAnsi" w:hAnsiTheme="minorHAnsi"/>
        <w:sz w:val="16"/>
        <w:szCs w:val="16"/>
      </w:rPr>
      <w:fldChar w:fldCharType="begin"/>
    </w:r>
    <w:r w:rsidR="008C286D">
      <w:rPr>
        <w:rFonts w:asciiTheme="minorHAnsi" w:hAnsiTheme="minorHAnsi"/>
        <w:sz w:val="16"/>
        <w:szCs w:val="16"/>
      </w:rPr>
      <w:instrText xml:space="preserve"> NUMPAGES  \* Arabic  \* MERGEFORMAT </w:instrText>
    </w:r>
    <w:r w:rsidR="008C286D">
      <w:rPr>
        <w:rFonts w:asciiTheme="minorHAnsi" w:hAnsiTheme="minorHAnsi"/>
        <w:sz w:val="16"/>
        <w:szCs w:val="16"/>
      </w:rPr>
      <w:fldChar w:fldCharType="separate"/>
    </w:r>
    <w:r w:rsidR="008C286D">
      <w:rPr>
        <w:rFonts w:asciiTheme="minorHAnsi" w:hAnsiTheme="minorHAnsi"/>
        <w:noProof/>
        <w:sz w:val="16"/>
        <w:szCs w:val="16"/>
      </w:rPr>
      <w:t>4</w:t>
    </w:r>
    <w:r w:rsidR="008C286D">
      <w:rPr>
        <w:rFonts w:asciiTheme="minorHAnsi"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8880B" w14:textId="77777777" w:rsidR="00446910" w:rsidRDefault="00446910" w:rsidP="00DF57F8">
      <w:r>
        <w:separator/>
      </w:r>
    </w:p>
  </w:footnote>
  <w:footnote w:type="continuationSeparator" w:id="0">
    <w:p w14:paraId="2D27F5D8" w14:textId="77777777" w:rsidR="00446910" w:rsidRDefault="00446910" w:rsidP="00DF5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E2D6" w14:textId="6DF8C88D" w:rsidR="008C286D" w:rsidRPr="0051463D" w:rsidRDefault="008C286D" w:rsidP="0051463D">
    <w:pPr>
      <w:pStyle w:val="Header"/>
      <w:jc w:val="center"/>
      <w:rPr>
        <w:rFonts w:asciiTheme="minorHAnsi" w:hAnsiTheme="minorHAnsi"/>
        <w:i/>
        <w:sz w:val="16"/>
        <w:szCs w:val="16"/>
      </w:rPr>
    </w:pPr>
    <w:r w:rsidRPr="0051463D">
      <w:rPr>
        <w:rFonts w:asciiTheme="minorHAnsi" w:hAnsiTheme="minorHAnsi"/>
        <w:i/>
        <w:sz w:val="16"/>
        <w:szCs w:val="16"/>
      </w:rPr>
      <w:t xml:space="preserve">Minutes of </w:t>
    </w:r>
    <w:r>
      <w:rPr>
        <w:rFonts w:asciiTheme="minorHAnsi" w:hAnsiTheme="minorHAnsi"/>
        <w:i/>
        <w:sz w:val="16"/>
        <w:szCs w:val="16"/>
      </w:rPr>
      <w:t>ROC board meeting 8</w:t>
    </w:r>
    <w:r w:rsidRPr="00190426">
      <w:rPr>
        <w:rFonts w:asciiTheme="minorHAnsi" w:hAnsiTheme="minorHAnsi"/>
        <w:i/>
        <w:sz w:val="16"/>
        <w:szCs w:val="16"/>
        <w:vertAlign w:val="superscript"/>
      </w:rPr>
      <w:t>th</w:t>
    </w:r>
    <w:r>
      <w:rPr>
        <w:rFonts w:asciiTheme="minorHAnsi" w:hAnsiTheme="minorHAnsi"/>
        <w:i/>
        <w:sz w:val="16"/>
        <w:szCs w:val="16"/>
      </w:rPr>
      <w:t xml:space="preserve"> October 2018</w:t>
    </w:r>
  </w:p>
  <w:p w14:paraId="7871F2B2" w14:textId="77777777" w:rsidR="008C286D" w:rsidRDefault="008C2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186"/>
    <w:multiLevelType w:val="hybridMultilevel"/>
    <w:tmpl w:val="6F069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02498"/>
    <w:multiLevelType w:val="hybridMultilevel"/>
    <w:tmpl w:val="2FFAEBA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7F5606"/>
    <w:multiLevelType w:val="hybridMultilevel"/>
    <w:tmpl w:val="F93CFA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C5644A"/>
    <w:multiLevelType w:val="hybridMultilevel"/>
    <w:tmpl w:val="70108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D846A6"/>
    <w:multiLevelType w:val="hybridMultilevel"/>
    <w:tmpl w:val="05D4062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1A850F33"/>
    <w:multiLevelType w:val="hybridMultilevel"/>
    <w:tmpl w:val="AD9CC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16593E"/>
    <w:multiLevelType w:val="hybridMultilevel"/>
    <w:tmpl w:val="F118CF76"/>
    <w:lvl w:ilvl="0" w:tplc="953A5F0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C633878"/>
    <w:multiLevelType w:val="hybridMultilevel"/>
    <w:tmpl w:val="1604EF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0120F47"/>
    <w:multiLevelType w:val="hybridMultilevel"/>
    <w:tmpl w:val="B4BC04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99378C"/>
    <w:multiLevelType w:val="hybridMultilevel"/>
    <w:tmpl w:val="67D82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904A2"/>
    <w:multiLevelType w:val="hybridMultilevel"/>
    <w:tmpl w:val="DCE27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186F94"/>
    <w:multiLevelType w:val="hybridMultilevel"/>
    <w:tmpl w:val="7EC4C450"/>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49253B"/>
    <w:multiLevelType w:val="hybridMultilevel"/>
    <w:tmpl w:val="29EA5B6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4B41002"/>
    <w:multiLevelType w:val="hybridMultilevel"/>
    <w:tmpl w:val="606A5D38"/>
    <w:lvl w:ilvl="0" w:tplc="78002450">
      <w:start w:val="1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435F52DA"/>
    <w:multiLevelType w:val="hybridMultilevel"/>
    <w:tmpl w:val="F9003D6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614245F"/>
    <w:multiLevelType w:val="hybridMultilevel"/>
    <w:tmpl w:val="1A2E96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849567C"/>
    <w:multiLevelType w:val="hybridMultilevel"/>
    <w:tmpl w:val="26A25D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7256A85"/>
    <w:multiLevelType w:val="hybridMultilevel"/>
    <w:tmpl w:val="6E621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4708CF"/>
    <w:multiLevelType w:val="multilevel"/>
    <w:tmpl w:val="DAA223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CA33EA"/>
    <w:multiLevelType w:val="hybridMultilevel"/>
    <w:tmpl w:val="23387B1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589060D"/>
    <w:multiLevelType w:val="hybridMultilevel"/>
    <w:tmpl w:val="B8EE07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71D0AE9"/>
    <w:multiLevelType w:val="hybridMultilevel"/>
    <w:tmpl w:val="7764B7C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A7C5FB6"/>
    <w:multiLevelType w:val="hybridMultilevel"/>
    <w:tmpl w:val="7286E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097296"/>
    <w:multiLevelType w:val="hybridMultilevel"/>
    <w:tmpl w:val="042683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D4B214C"/>
    <w:multiLevelType w:val="hybridMultilevel"/>
    <w:tmpl w:val="94B8E44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E841108"/>
    <w:multiLevelType w:val="multilevel"/>
    <w:tmpl w:val="1CC8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EB62AA"/>
    <w:multiLevelType w:val="multilevel"/>
    <w:tmpl w:val="DAA223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C3286F"/>
    <w:multiLevelType w:val="hybridMultilevel"/>
    <w:tmpl w:val="BB30B0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2742A54"/>
    <w:multiLevelType w:val="hybridMultilevel"/>
    <w:tmpl w:val="E6C8183A"/>
    <w:lvl w:ilvl="0" w:tplc="5170906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88310F"/>
    <w:multiLevelType w:val="hybridMultilevel"/>
    <w:tmpl w:val="41DA9BA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5FE57E6"/>
    <w:multiLevelType w:val="hybridMultilevel"/>
    <w:tmpl w:val="B61AA0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8F8188F"/>
    <w:multiLevelType w:val="hybridMultilevel"/>
    <w:tmpl w:val="A0A8BF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8FA62E5"/>
    <w:multiLevelType w:val="hybridMultilevel"/>
    <w:tmpl w:val="8824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3A1C16"/>
    <w:multiLevelType w:val="hybridMultilevel"/>
    <w:tmpl w:val="F4AAC42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D091F6D"/>
    <w:multiLevelType w:val="multilevel"/>
    <w:tmpl w:val="837CA372"/>
    <w:lvl w:ilvl="0">
      <w:start w:val="1"/>
      <w:numFmt w:val="decimal"/>
      <w:lvlText w:val="%1."/>
      <w:lvlJc w:val="left"/>
      <w:pPr>
        <w:ind w:left="502"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4"/>
  </w:num>
  <w:num w:numId="2">
    <w:abstractNumId w:val="19"/>
  </w:num>
  <w:num w:numId="3">
    <w:abstractNumId w:val="29"/>
  </w:num>
  <w:num w:numId="4">
    <w:abstractNumId w:val="24"/>
  </w:num>
  <w:num w:numId="5">
    <w:abstractNumId w:val="20"/>
  </w:num>
  <w:num w:numId="6">
    <w:abstractNumId w:val="33"/>
  </w:num>
  <w:num w:numId="7">
    <w:abstractNumId w:val="5"/>
  </w:num>
  <w:num w:numId="8">
    <w:abstractNumId w:val="16"/>
  </w:num>
  <w:num w:numId="9">
    <w:abstractNumId w:val="12"/>
  </w:num>
  <w:num w:numId="10">
    <w:abstractNumId w:val="14"/>
  </w:num>
  <w:num w:numId="11">
    <w:abstractNumId w:val="1"/>
  </w:num>
  <w:num w:numId="12">
    <w:abstractNumId w:val="23"/>
  </w:num>
  <w:num w:numId="13">
    <w:abstractNumId w:val="6"/>
  </w:num>
  <w:num w:numId="14">
    <w:abstractNumId w:val="32"/>
  </w:num>
  <w:num w:numId="15">
    <w:abstractNumId w:val="17"/>
  </w:num>
  <w:num w:numId="16">
    <w:abstractNumId w:val="4"/>
  </w:num>
  <w:num w:numId="17">
    <w:abstractNumId w:val="2"/>
  </w:num>
  <w:num w:numId="18">
    <w:abstractNumId w:val="27"/>
  </w:num>
  <w:num w:numId="19">
    <w:abstractNumId w:val="0"/>
  </w:num>
  <w:num w:numId="20">
    <w:abstractNumId w:val="31"/>
  </w:num>
  <w:num w:numId="21">
    <w:abstractNumId w:val="7"/>
  </w:num>
  <w:num w:numId="22">
    <w:abstractNumId w:val="21"/>
  </w:num>
  <w:num w:numId="23">
    <w:abstractNumId w:val="30"/>
  </w:num>
  <w:num w:numId="24">
    <w:abstractNumId w:val="15"/>
  </w:num>
  <w:num w:numId="25">
    <w:abstractNumId w:val="22"/>
  </w:num>
  <w:num w:numId="26">
    <w:abstractNumId w:val="25"/>
  </w:num>
  <w:num w:numId="27">
    <w:abstractNumId w:val="13"/>
  </w:num>
  <w:num w:numId="28">
    <w:abstractNumId w:val="11"/>
  </w:num>
  <w:num w:numId="29">
    <w:abstractNumId w:val="8"/>
  </w:num>
  <w:num w:numId="30">
    <w:abstractNumId w:val="26"/>
  </w:num>
  <w:num w:numId="31">
    <w:abstractNumId w:val="18"/>
  </w:num>
  <w:num w:numId="32">
    <w:abstractNumId w:val="10"/>
  </w:num>
  <w:num w:numId="33">
    <w:abstractNumId w:val="28"/>
  </w:num>
  <w:num w:numId="34">
    <w:abstractNumId w:val="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o:colormru v:ext="edit" colors="#ffc,#f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4F"/>
    <w:rsid w:val="000025A6"/>
    <w:rsid w:val="00006FFF"/>
    <w:rsid w:val="00007C0C"/>
    <w:rsid w:val="00007CD5"/>
    <w:rsid w:val="0001030E"/>
    <w:rsid w:val="0001041C"/>
    <w:rsid w:val="000112F8"/>
    <w:rsid w:val="00013D3B"/>
    <w:rsid w:val="0001571C"/>
    <w:rsid w:val="00021070"/>
    <w:rsid w:val="00025BA6"/>
    <w:rsid w:val="0002603E"/>
    <w:rsid w:val="00031191"/>
    <w:rsid w:val="00032CE2"/>
    <w:rsid w:val="00033F05"/>
    <w:rsid w:val="00034652"/>
    <w:rsid w:val="00036875"/>
    <w:rsid w:val="00041508"/>
    <w:rsid w:val="00042FD1"/>
    <w:rsid w:val="00043E19"/>
    <w:rsid w:val="00045333"/>
    <w:rsid w:val="000456C5"/>
    <w:rsid w:val="000458CE"/>
    <w:rsid w:val="0004591E"/>
    <w:rsid w:val="00046535"/>
    <w:rsid w:val="00047556"/>
    <w:rsid w:val="000477F4"/>
    <w:rsid w:val="000525EC"/>
    <w:rsid w:val="000569AC"/>
    <w:rsid w:val="00061DEF"/>
    <w:rsid w:val="00065595"/>
    <w:rsid w:val="00065F8A"/>
    <w:rsid w:val="00071A1F"/>
    <w:rsid w:val="000726E0"/>
    <w:rsid w:val="00072721"/>
    <w:rsid w:val="00073CEE"/>
    <w:rsid w:val="000741E6"/>
    <w:rsid w:val="000749A6"/>
    <w:rsid w:val="00080B33"/>
    <w:rsid w:val="000834E8"/>
    <w:rsid w:val="000836A1"/>
    <w:rsid w:val="00084AB3"/>
    <w:rsid w:val="00086492"/>
    <w:rsid w:val="00087183"/>
    <w:rsid w:val="00090176"/>
    <w:rsid w:val="0009029A"/>
    <w:rsid w:val="00091F7A"/>
    <w:rsid w:val="0009564F"/>
    <w:rsid w:val="00096B2E"/>
    <w:rsid w:val="0009700B"/>
    <w:rsid w:val="000A0456"/>
    <w:rsid w:val="000A53C4"/>
    <w:rsid w:val="000A572C"/>
    <w:rsid w:val="000A5E48"/>
    <w:rsid w:val="000A7286"/>
    <w:rsid w:val="000A79E8"/>
    <w:rsid w:val="000B006F"/>
    <w:rsid w:val="000B07D4"/>
    <w:rsid w:val="000B0F55"/>
    <w:rsid w:val="000B11A8"/>
    <w:rsid w:val="000B19C3"/>
    <w:rsid w:val="000B3EBA"/>
    <w:rsid w:val="000B7469"/>
    <w:rsid w:val="000B7BC1"/>
    <w:rsid w:val="000C051E"/>
    <w:rsid w:val="000C124A"/>
    <w:rsid w:val="000C15BB"/>
    <w:rsid w:val="000C172A"/>
    <w:rsid w:val="000C17A2"/>
    <w:rsid w:val="000C2DC5"/>
    <w:rsid w:val="000C5842"/>
    <w:rsid w:val="000D015A"/>
    <w:rsid w:val="000D0A13"/>
    <w:rsid w:val="000D0F98"/>
    <w:rsid w:val="000D5C38"/>
    <w:rsid w:val="000D6027"/>
    <w:rsid w:val="000E4985"/>
    <w:rsid w:val="000E5009"/>
    <w:rsid w:val="000E74EE"/>
    <w:rsid w:val="000F2BF0"/>
    <w:rsid w:val="000F3EB5"/>
    <w:rsid w:val="000F48F0"/>
    <w:rsid w:val="000F5376"/>
    <w:rsid w:val="000F5DE3"/>
    <w:rsid w:val="000F69A5"/>
    <w:rsid w:val="00100407"/>
    <w:rsid w:val="0010260D"/>
    <w:rsid w:val="00102CF5"/>
    <w:rsid w:val="00102DA3"/>
    <w:rsid w:val="0010414F"/>
    <w:rsid w:val="001048C6"/>
    <w:rsid w:val="00105B62"/>
    <w:rsid w:val="00105D2B"/>
    <w:rsid w:val="00111254"/>
    <w:rsid w:val="00111CC3"/>
    <w:rsid w:val="00112250"/>
    <w:rsid w:val="001163FD"/>
    <w:rsid w:val="00117714"/>
    <w:rsid w:val="001178E2"/>
    <w:rsid w:val="0012031C"/>
    <w:rsid w:val="00120643"/>
    <w:rsid w:val="00121AD6"/>
    <w:rsid w:val="0012216D"/>
    <w:rsid w:val="00124DC3"/>
    <w:rsid w:val="00127535"/>
    <w:rsid w:val="00127697"/>
    <w:rsid w:val="00135161"/>
    <w:rsid w:val="00140B88"/>
    <w:rsid w:val="001432B9"/>
    <w:rsid w:val="001457BC"/>
    <w:rsid w:val="00147863"/>
    <w:rsid w:val="00147F59"/>
    <w:rsid w:val="001509AA"/>
    <w:rsid w:val="00150B59"/>
    <w:rsid w:val="00151216"/>
    <w:rsid w:val="0015375B"/>
    <w:rsid w:val="001566C9"/>
    <w:rsid w:val="0016047C"/>
    <w:rsid w:val="00160A88"/>
    <w:rsid w:val="001638E8"/>
    <w:rsid w:val="00164598"/>
    <w:rsid w:val="00165B13"/>
    <w:rsid w:val="00166429"/>
    <w:rsid w:val="001701DA"/>
    <w:rsid w:val="00172F5E"/>
    <w:rsid w:val="00173A8D"/>
    <w:rsid w:val="00174F9A"/>
    <w:rsid w:val="001759F6"/>
    <w:rsid w:val="001777B4"/>
    <w:rsid w:val="00181726"/>
    <w:rsid w:val="00181C83"/>
    <w:rsid w:val="00181F05"/>
    <w:rsid w:val="00182A75"/>
    <w:rsid w:val="00182FD0"/>
    <w:rsid w:val="00190426"/>
    <w:rsid w:val="00190BA5"/>
    <w:rsid w:val="001927D7"/>
    <w:rsid w:val="00193682"/>
    <w:rsid w:val="00193B55"/>
    <w:rsid w:val="00194877"/>
    <w:rsid w:val="001A0553"/>
    <w:rsid w:val="001A114F"/>
    <w:rsid w:val="001A1230"/>
    <w:rsid w:val="001A3F6C"/>
    <w:rsid w:val="001A651F"/>
    <w:rsid w:val="001B044F"/>
    <w:rsid w:val="001B06BF"/>
    <w:rsid w:val="001B2CFD"/>
    <w:rsid w:val="001B42FA"/>
    <w:rsid w:val="001B5BB2"/>
    <w:rsid w:val="001B5BC2"/>
    <w:rsid w:val="001C0D5D"/>
    <w:rsid w:val="001C1C77"/>
    <w:rsid w:val="001C1EA8"/>
    <w:rsid w:val="001C51A4"/>
    <w:rsid w:val="001C66E6"/>
    <w:rsid w:val="001D14F5"/>
    <w:rsid w:val="001D2316"/>
    <w:rsid w:val="001D3581"/>
    <w:rsid w:val="001D504C"/>
    <w:rsid w:val="001E09F9"/>
    <w:rsid w:val="001E6680"/>
    <w:rsid w:val="001F030E"/>
    <w:rsid w:val="001F2576"/>
    <w:rsid w:val="00203CF0"/>
    <w:rsid w:val="002048AE"/>
    <w:rsid w:val="00204CFE"/>
    <w:rsid w:val="00210017"/>
    <w:rsid w:val="00213C45"/>
    <w:rsid w:val="002142FC"/>
    <w:rsid w:val="00214919"/>
    <w:rsid w:val="00214ED2"/>
    <w:rsid w:val="00216728"/>
    <w:rsid w:val="00222925"/>
    <w:rsid w:val="00223B8C"/>
    <w:rsid w:val="00227EAF"/>
    <w:rsid w:val="00230FED"/>
    <w:rsid w:val="00232831"/>
    <w:rsid w:val="00234351"/>
    <w:rsid w:val="002357A5"/>
    <w:rsid w:val="00235F32"/>
    <w:rsid w:val="00240908"/>
    <w:rsid w:val="00241E83"/>
    <w:rsid w:val="00243F72"/>
    <w:rsid w:val="00244027"/>
    <w:rsid w:val="00244BA9"/>
    <w:rsid w:val="00245CC5"/>
    <w:rsid w:val="002471A1"/>
    <w:rsid w:val="002478D1"/>
    <w:rsid w:val="00251133"/>
    <w:rsid w:val="00251B1A"/>
    <w:rsid w:val="002547D5"/>
    <w:rsid w:val="00255DB1"/>
    <w:rsid w:val="002574CA"/>
    <w:rsid w:val="00257BD1"/>
    <w:rsid w:val="002700EB"/>
    <w:rsid w:val="002716AC"/>
    <w:rsid w:val="00271BF6"/>
    <w:rsid w:val="00275627"/>
    <w:rsid w:val="0027689F"/>
    <w:rsid w:val="00277931"/>
    <w:rsid w:val="00287FB8"/>
    <w:rsid w:val="002954AC"/>
    <w:rsid w:val="002960C6"/>
    <w:rsid w:val="0029613E"/>
    <w:rsid w:val="002A0429"/>
    <w:rsid w:val="002A36C8"/>
    <w:rsid w:val="002A4155"/>
    <w:rsid w:val="002A4320"/>
    <w:rsid w:val="002A441D"/>
    <w:rsid w:val="002A4CED"/>
    <w:rsid w:val="002A510B"/>
    <w:rsid w:val="002A789F"/>
    <w:rsid w:val="002B087B"/>
    <w:rsid w:val="002B0EEA"/>
    <w:rsid w:val="002B1D2A"/>
    <w:rsid w:val="002B29C6"/>
    <w:rsid w:val="002B2A84"/>
    <w:rsid w:val="002B63C7"/>
    <w:rsid w:val="002B652D"/>
    <w:rsid w:val="002B6EFD"/>
    <w:rsid w:val="002C01AC"/>
    <w:rsid w:val="002C35CA"/>
    <w:rsid w:val="002C4081"/>
    <w:rsid w:val="002C4D34"/>
    <w:rsid w:val="002C5C0B"/>
    <w:rsid w:val="002C6E7C"/>
    <w:rsid w:val="002C70EF"/>
    <w:rsid w:val="002D1C7D"/>
    <w:rsid w:val="002D2EBD"/>
    <w:rsid w:val="002D35EA"/>
    <w:rsid w:val="002D39C8"/>
    <w:rsid w:val="002D4F77"/>
    <w:rsid w:val="002D55EC"/>
    <w:rsid w:val="002E183D"/>
    <w:rsid w:val="002E4FA7"/>
    <w:rsid w:val="002E5989"/>
    <w:rsid w:val="002E5CC4"/>
    <w:rsid w:val="002E7198"/>
    <w:rsid w:val="002F0FDD"/>
    <w:rsid w:val="002F2728"/>
    <w:rsid w:val="002F2DD8"/>
    <w:rsid w:val="002F347E"/>
    <w:rsid w:val="002F3ED4"/>
    <w:rsid w:val="002F50B8"/>
    <w:rsid w:val="002F602E"/>
    <w:rsid w:val="0030016A"/>
    <w:rsid w:val="0030021B"/>
    <w:rsid w:val="003034C1"/>
    <w:rsid w:val="0030691F"/>
    <w:rsid w:val="00312918"/>
    <w:rsid w:val="0031749A"/>
    <w:rsid w:val="00320D6A"/>
    <w:rsid w:val="0032212F"/>
    <w:rsid w:val="0032555F"/>
    <w:rsid w:val="0032568A"/>
    <w:rsid w:val="00331AB6"/>
    <w:rsid w:val="0033204C"/>
    <w:rsid w:val="00332E1B"/>
    <w:rsid w:val="0033544F"/>
    <w:rsid w:val="00335AF7"/>
    <w:rsid w:val="00335F8B"/>
    <w:rsid w:val="0033671C"/>
    <w:rsid w:val="0034418F"/>
    <w:rsid w:val="00345AF9"/>
    <w:rsid w:val="00346563"/>
    <w:rsid w:val="00350C92"/>
    <w:rsid w:val="00351BF3"/>
    <w:rsid w:val="003523F5"/>
    <w:rsid w:val="00352B6E"/>
    <w:rsid w:val="00352FAB"/>
    <w:rsid w:val="00353329"/>
    <w:rsid w:val="0035635C"/>
    <w:rsid w:val="00357EE7"/>
    <w:rsid w:val="00360CC7"/>
    <w:rsid w:val="00360DFC"/>
    <w:rsid w:val="00361DEB"/>
    <w:rsid w:val="00362173"/>
    <w:rsid w:val="00363D75"/>
    <w:rsid w:val="00364185"/>
    <w:rsid w:val="00365F34"/>
    <w:rsid w:val="003665AF"/>
    <w:rsid w:val="00367DCF"/>
    <w:rsid w:val="003730DE"/>
    <w:rsid w:val="00374930"/>
    <w:rsid w:val="003768B3"/>
    <w:rsid w:val="003808BB"/>
    <w:rsid w:val="0038142D"/>
    <w:rsid w:val="003826F6"/>
    <w:rsid w:val="0038466D"/>
    <w:rsid w:val="00384A20"/>
    <w:rsid w:val="003860E9"/>
    <w:rsid w:val="00386BB3"/>
    <w:rsid w:val="00386C7E"/>
    <w:rsid w:val="003921E6"/>
    <w:rsid w:val="003941E0"/>
    <w:rsid w:val="00394D5D"/>
    <w:rsid w:val="00396DE8"/>
    <w:rsid w:val="003A05B5"/>
    <w:rsid w:val="003A0B98"/>
    <w:rsid w:val="003A0BE2"/>
    <w:rsid w:val="003A119C"/>
    <w:rsid w:val="003A27A5"/>
    <w:rsid w:val="003A2DFC"/>
    <w:rsid w:val="003A50F6"/>
    <w:rsid w:val="003A60CE"/>
    <w:rsid w:val="003A7CE5"/>
    <w:rsid w:val="003B3EA2"/>
    <w:rsid w:val="003B4727"/>
    <w:rsid w:val="003B5D6A"/>
    <w:rsid w:val="003C0E54"/>
    <w:rsid w:val="003C2FF0"/>
    <w:rsid w:val="003C5B2A"/>
    <w:rsid w:val="003D19F0"/>
    <w:rsid w:val="003D1BCE"/>
    <w:rsid w:val="003D4300"/>
    <w:rsid w:val="003D4D6D"/>
    <w:rsid w:val="003D510F"/>
    <w:rsid w:val="003D59C7"/>
    <w:rsid w:val="003D79DD"/>
    <w:rsid w:val="003E306D"/>
    <w:rsid w:val="003E3442"/>
    <w:rsid w:val="003E6E24"/>
    <w:rsid w:val="003E6FA8"/>
    <w:rsid w:val="003F2A42"/>
    <w:rsid w:val="003F30E1"/>
    <w:rsid w:val="003F3BFB"/>
    <w:rsid w:val="003F506D"/>
    <w:rsid w:val="003F552C"/>
    <w:rsid w:val="003F76F2"/>
    <w:rsid w:val="003F78F7"/>
    <w:rsid w:val="00406682"/>
    <w:rsid w:val="00406733"/>
    <w:rsid w:val="00412D84"/>
    <w:rsid w:val="004176A7"/>
    <w:rsid w:val="00417ED8"/>
    <w:rsid w:val="00417F45"/>
    <w:rsid w:val="0042047E"/>
    <w:rsid w:val="004204D5"/>
    <w:rsid w:val="00423FD1"/>
    <w:rsid w:val="00427AA9"/>
    <w:rsid w:val="0043008D"/>
    <w:rsid w:val="004306A5"/>
    <w:rsid w:val="00431A99"/>
    <w:rsid w:val="004322F6"/>
    <w:rsid w:val="0043244D"/>
    <w:rsid w:val="00434D33"/>
    <w:rsid w:val="004357BF"/>
    <w:rsid w:val="004409F3"/>
    <w:rsid w:val="00445C40"/>
    <w:rsid w:val="00446910"/>
    <w:rsid w:val="00447F04"/>
    <w:rsid w:val="00451BEC"/>
    <w:rsid w:val="00453757"/>
    <w:rsid w:val="004573D7"/>
    <w:rsid w:val="004632DD"/>
    <w:rsid w:val="0046332D"/>
    <w:rsid w:val="00463457"/>
    <w:rsid w:val="0046430C"/>
    <w:rsid w:val="00465CC4"/>
    <w:rsid w:val="004710D5"/>
    <w:rsid w:val="004723AC"/>
    <w:rsid w:val="0047470A"/>
    <w:rsid w:val="00475D21"/>
    <w:rsid w:val="00480262"/>
    <w:rsid w:val="004820EE"/>
    <w:rsid w:val="0048319D"/>
    <w:rsid w:val="00483751"/>
    <w:rsid w:val="00483939"/>
    <w:rsid w:val="004842B7"/>
    <w:rsid w:val="0049349B"/>
    <w:rsid w:val="004A12D9"/>
    <w:rsid w:val="004A5D3E"/>
    <w:rsid w:val="004A681C"/>
    <w:rsid w:val="004A7ADC"/>
    <w:rsid w:val="004B2335"/>
    <w:rsid w:val="004B2474"/>
    <w:rsid w:val="004B3FE2"/>
    <w:rsid w:val="004B4997"/>
    <w:rsid w:val="004B521B"/>
    <w:rsid w:val="004B6525"/>
    <w:rsid w:val="004B68B7"/>
    <w:rsid w:val="004B7526"/>
    <w:rsid w:val="004C0B07"/>
    <w:rsid w:val="004C0D3F"/>
    <w:rsid w:val="004C2787"/>
    <w:rsid w:val="004D00F2"/>
    <w:rsid w:val="004D12C3"/>
    <w:rsid w:val="004D24B9"/>
    <w:rsid w:val="004D28E9"/>
    <w:rsid w:val="004D3B8B"/>
    <w:rsid w:val="004D5E96"/>
    <w:rsid w:val="004D793F"/>
    <w:rsid w:val="004E02D5"/>
    <w:rsid w:val="004E0DB8"/>
    <w:rsid w:val="004E2E33"/>
    <w:rsid w:val="004E45BB"/>
    <w:rsid w:val="004F0609"/>
    <w:rsid w:val="004F14D0"/>
    <w:rsid w:val="004F20FF"/>
    <w:rsid w:val="004F3CBE"/>
    <w:rsid w:val="004F472F"/>
    <w:rsid w:val="004F53EA"/>
    <w:rsid w:val="004F637B"/>
    <w:rsid w:val="00500607"/>
    <w:rsid w:val="00502696"/>
    <w:rsid w:val="005028C5"/>
    <w:rsid w:val="00502928"/>
    <w:rsid w:val="00502ABA"/>
    <w:rsid w:val="005038B8"/>
    <w:rsid w:val="00505E60"/>
    <w:rsid w:val="00506E18"/>
    <w:rsid w:val="00510187"/>
    <w:rsid w:val="0051056E"/>
    <w:rsid w:val="0051463D"/>
    <w:rsid w:val="00523841"/>
    <w:rsid w:val="00524315"/>
    <w:rsid w:val="00525A96"/>
    <w:rsid w:val="00525B9F"/>
    <w:rsid w:val="005300FB"/>
    <w:rsid w:val="005323DB"/>
    <w:rsid w:val="00532D53"/>
    <w:rsid w:val="0053388E"/>
    <w:rsid w:val="00533F4F"/>
    <w:rsid w:val="00534D22"/>
    <w:rsid w:val="00535DD6"/>
    <w:rsid w:val="0053614F"/>
    <w:rsid w:val="005361A2"/>
    <w:rsid w:val="0053648E"/>
    <w:rsid w:val="00536EF8"/>
    <w:rsid w:val="005414DF"/>
    <w:rsid w:val="005443D7"/>
    <w:rsid w:val="00547242"/>
    <w:rsid w:val="00547DCC"/>
    <w:rsid w:val="00552985"/>
    <w:rsid w:val="00554AC6"/>
    <w:rsid w:val="005559E1"/>
    <w:rsid w:val="005571E4"/>
    <w:rsid w:val="00561CF9"/>
    <w:rsid w:val="00562397"/>
    <w:rsid w:val="005637D1"/>
    <w:rsid w:val="00563CF8"/>
    <w:rsid w:val="005646A8"/>
    <w:rsid w:val="00564CA0"/>
    <w:rsid w:val="0056586D"/>
    <w:rsid w:val="00566F4C"/>
    <w:rsid w:val="005675DF"/>
    <w:rsid w:val="00570088"/>
    <w:rsid w:val="00571D30"/>
    <w:rsid w:val="00576B24"/>
    <w:rsid w:val="00576E9B"/>
    <w:rsid w:val="0058170C"/>
    <w:rsid w:val="00582065"/>
    <w:rsid w:val="00582389"/>
    <w:rsid w:val="00583D3F"/>
    <w:rsid w:val="00584F91"/>
    <w:rsid w:val="00587288"/>
    <w:rsid w:val="005905B4"/>
    <w:rsid w:val="00590D51"/>
    <w:rsid w:val="00591023"/>
    <w:rsid w:val="005911E7"/>
    <w:rsid w:val="005A3524"/>
    <w:rsid w:val="005A360E"/>
    <w:rsid w:val="005A6473"/>
    <w:rsid w:val="005A7885"/>
    <w:rsid w:val="005B01DA"/>
    <w:rsid w:val="005B7465"/>
    <w:rsid w:val="005B7FA2"/>
    <w:rsid w:val="005C0D91"/>
    <w:rsid w:val="005C268C"/>
    <w:rsid w:val="005C3323"/>
    <w:rsid w:val="005C3D58"/>
    <w:rsid w:val="005C3DA5"/>
    <w:rsid w:val="005C4C0E"/>
    <w:rsid w:val="005C5B31"/>
    <w:rsid w:val="005D1B3E"/>
    <w:rsid w:val="005D1FCB"/>
    <w:rsid w:val="005D22FB"/>
    <w:rsid w:val="005D4CC3"/>
    <w:rsid w:val="005D52DF"/>
    <w:rsid w:val="005D5AB7"/>
    <w:rsid w:val="005D7337"/>
    <w:rsid w:val="005D7EC2"/>
    <w:rsid w:val="005E26BF"/>
    <w:rsid w:val="005E5D96"/>
    <w:rsid w:val="005E748A"/>
    <w:rsid w:val="005F3162"/>
    <w:rsid w:val="005F337B"/>
    <w:rsid w:val="005F3DA7"/>
    <w:rsid w:val="005F55B5"/>
    <w:rsid w:val="005F7857"/>
    <w:rsid w:val="00602A14"/>
    <w:rsid w:val="0060303C"/>
    <w:rsid w:val="006051BF"/>
    <w:rsid w:val="00607875"/>
    <w:rsid w:val="00611948"/>
    <w:rsid w:val="00620A2A"/>
    <w:rsid w:val="006217A0"/>
    <w:rsid w:val="00621815"/>
    <w:rsid w:val="00623750"/>
    <w:rsid w:val="006248CA"/>
    <w:rsid w:val="00627625"/>
    <w:rsid w:val="00634861"/>
    <w:rsid w:val="006379D8"/>
    <w:rsid w:val="006463FB"/>
    <w:rsid w:val="00646B1F"/>
    <w:rsid w:val="00647676"/>
    <w:rsid w:val="00650AF4"/>
    <w:rsid w:val="0065111C"/>
    <w:rsid w:val="006515BE"/>
    <w:rsid w:val="00651D53"/>
    <w:rsid w:val="006531FF"/>
    <w:rsid w:val="00654D3F"/>
    <w:rsid w:val="00655201"/>
    <w:rsid w:val="006559B4"/>
    <w:rsid w:val="00661717"/>
    <w:rsid w:val="00661E7B"/>
    <w:rsid w:val="00662397"/>
    <w:rsid w:val="00664631"/>
    <w:rsid w:val="00670A1D"/>
    <w:rsid w:val="00670AC1"/>
    <w:rsid w:val="00674379"/>
    <w:rsid w:val="00674887"/>
    <w:rsid w:val="0067548E"/>
    <w:rsid w:val="00680793"/>
    <w:rsid w:val="00680F3B"/>
    <w:rsid w:val="0068365C"/>
    <w:rsid w:val="00684795"/>
    <w:rsid w:val="006870C1"/>
    <w:rsid w:val="0069108B"/>
    <w:rsid w:val="0069240C"/>
    <w:rsid w:val="00692850"/>
    <w:rsid w:val="006940BD"/>
    <w:rsid w:val="006972AB"/>
    <w:rsid w:val="006A1136"/>
    <w:rsid w:val="006A19F4"/>
    <w:rsid w:val="006B1C30"/>
    <w:rsid w:val="006B3615"/>
    <w:rsid w:val="006B74C0"/>
    <w:rsid w:val="006B76FD"/>
    <w:rsid w:val="006C6A8D"/>
    <w:rsid w:val="006D3471"/>
    <w:rsid w:val="006D4207"/>
    <w:rsid w:val="006D42B6"/>
    <w:rsid w:val="006D6886"/>
    <w:rsid w:val="006E208D"/>
    <w:rsid w:val="006E230D"/>
    <w:rsid w:val="006E4EDF"/>
    <w:rsid w:val="006E6B94"/>
    <w:rsid w:val="006E76AB"/>
    <w:rsid w:val="006E77E2"/>
    <w:rsid w:val="006F082F"/>
    <w:rsid w:val="006F2DDA"/>
    <w:rsid w:val="006F310B"/>
    <w:rsid w:val="006F3185"/>
    <w:rsid w:val="006F3BE6"/>
    <w:rsid w:val="006F4C93"/>
    <w:rsid w:val="006F52AC"/>
    <w:rsid w:val="006F61E1"/>
    <w:rsid w:val="00702DED"/>
    <w:rsid w:val="007042A1"/>
    <w:rsid w:val="00705A66"/>
    <w:rsid w:val="00705DEB"/>
    <w:rsid w:val="00710BE8"/>
    <w:rsid w:val="0071118A"/>
    <w:rsid w:val="0071207D"/>
    <w:rsid w:val="007121B9"/>
    <w:rsid w:val="0071481A"/>
    <w:rsid w:val="0071509F"/>
    <w:rsid w:val="007169B7"/>
    <w:rsid w:val="00716FF6"/>
    <w:rsid w:val="00720E94"/>
    <w:rsid w:val="007214D6"/>
    <w:rsid w:val="00721F06"/>
    <w:rsid w:val="00722896"/>
    <w:rsid w:val="00723B70"/>
    <w:rsid w:val="007275F1"/>
    <w:rsid w:val="007302F8"/>
    <w:rsid w:val="007307EB"/>
    <w:rsid w:val="0073264F"/>
    <w:rsid w:val="00732B06"/>
    <w:rsid w:val="00732EE5"/>
    <w:rsid w:val="007337E8"/>
    <w:rsid w:val="007365E0"/>
    <w:rsid w:val="0073714E"/>
    <w:rsid w:val="00740280"/>
    <w:rsid w:val="007408C4"/>
    <w:rsid w:val="00741B23"/>
    <w:rsid w:val="00742612"/>
    <w:rsid w:val="00743441"/>
    <w:rsid w:val="00747579"/>
    <w:rsid w:val="0074770F"/>
    <w:rsid w:val="007506A8"/>
    <w:rsid w:val="0075273A"/>
    <w:rsid w:val="00754892"/>
    <w:rsid w:val="00757C58"/>
    <w:rsid w:val="007608FA"/>
    <w:rsid w:val="00761941"/>
    <w:rsid w:val="00762B53"/>
    <w:rsid w:val="007645B9"/>
    <w:rsid w:val="007653F4"/>
    <w:rsid w:val="0077054E"/>
    <w:rsid w:val="0077071F"/>
    <w:rsid w:val="00771E3A"/>
    <w:rsid w:val="00772E94"/>
    <w:rsid w:val="007738B8"/>
    <w:rsid w:val="00773C9F"/>
    <w:rsid w:val="00775B82"/>
    <w:rsid w:val="00782FF4"/>
    <w:rsid w:val="00784593"/>
    <w:rsid w:val="00787401"/>
    <w:rsid w:val="00787B7F"/>
    <w:rsid w:val="007906E0"/>
    <w:rsid w:val="00790A85"/>
    <w:rsid w:val="00792A92"/>
    <w:rsid w:val="00792E15"/>
    <w:rsid w:val="00797BE7"/>
    <w:rsid w:val="007A06AF"/>
    <w:rsid w:val="007A08CC"/>
    <w:rsid w:val="007A20F8"/>
    <w:rsid w:val="007A27C6"/>
    <w:rsid w:val="007A28A5"/>
    <w:rsid w:val="007A4A7F"/>
    <w:rsid w:val="007A5A5A"/>
    <w:rsid w:val="007A5C2B"/>
    <w:rsid w:val="007B2102"/>
    <w:rsid w:val="007B4A1C"/>
    <w:rsid w:val="007C051E"/>
    <w:rsid w:val="007C1F5E"/>
    <w:rsid w:val="007C2182"/>
    <w:rsid w:val="007D076F"/>
    <w:rsid w:val="007D0ABC"/>
    <w:rsid w:val="007D14FA"/>
    <w:rsid w:val="007D6F00"/>
    <w:rsid w:val="007E102C"/>
    <w:rsid w:val="007E61F7"/>
    <w:rsid w:val="007E6B31"/>
    <w:rsid w:val="007F1C84"/>
    <w:rsid w:val="00801515"/>
    <w:rsid w:val="0080152A"/>
    <w:rsid w:val="00804B04"/>
    <w:rsid w:val="00805946"/>
    <w:rsid w:val="00805EFD"/>
    <w:rsid w:val="00806526"/>
    <w:rsid w:val="008069AD"/>
    <w:rsid w:val="00807B24"/>
    <w:rsid w:val="00812767"/>
    <w:rsid w:val="00813860"/>
    <w:rsid w:val="00815DB9"/>
    <w:rsid w:val="00816197"/>
    <w:rsid w:val="00821EB5"/>
    <w:rsid w:val="008241D9"/>
    <w:rsid w:val="00824466"/>
    <w:rsid w:val="00824C62"/>
    <w:rsid w:val="008256A5"/>
    <w:rsid w:val="008331D6"/>
    <w:rsid w:val="00833689"/>
    <w:rsid w:val="00834433"/>
    <w:rsid w:val="00836C13"/>
    <w:rsid w:val="00837077"/>
    <w:rsid w:val="0083770F"/>
    <w:rsid w:val="00840BB8"/>
    <w:rsid w:val="00845054"/>
    <w:rsid w:val="008474AC"/>
    <w:rsid w:val="008502FE"/>
    <w:rsid w:val="00850489"/>
    <w:rsid w:val="00851865"/>
    <w:rsid w:val="0085451A"/>
    <w:rsid w:val="008569A2"/>
    <w:rsid w:val="00860F8A"/>
    <w:rsid w:val="008611B6"/>
    <w:rsid w:val="00863355"/>
    <w:rsid w:val="00865A27"/>
    <w:rsid w:val="00871623"/>
    <w:rsid w:val="008740EF"/>
    <w:rsid w:val="008742C8"/>
    <w:rsid w:val="00875055"/>
    <w:rsid w:val="008751CE"/>
    <w:rsid w:val="00877715"/>
    <w:rsid w:val="0088180E"/>
    <w:rsid w:val="00881985"/>
    <w:rsid w:val="008850FD"/>
    <w:rsid w:val="008853D7"/>
    <w:rsid w:val="00886A9D"/>
    <w:rsid w:val="00887FCD"/>
    <w:rsid w:val="00891E3B"/>
    <w:rsid w:val="0089283F"/>
    <w:rsid w:val="00892924"/>
    <w:rsid w:val="008952B7"/>
    <w:rsid w:val="00895658"/>
    <w:rsid w:val="00895AE6"/>
    <w:rsid w:val="00897BDB"/>
    <w:rsid w:val="008A22D0"/>
    <w:rsid w:val="008A4EAC"/>
    <w:rsid w:val="008A64F1"/>
    <w:rsid w:val="008B1D98"/>
    <w:rsid w:val="008C1B56"/>
    <w:rsid w:val="008C1EA1"/>
    <w:rsid w:val="008C286D"/>
    <w:rsid w:val="008C2DD7"/>
    <w:rsid w:val="008C2F12"/>
    <w:rsid w:val="008C3904"/>
    <w:rsid w:val="008C4649"/>
    <w:rsid w:val="008C4BBF"/>
    <w:rsid w:val="008C5763"/>
    <w:rsid w:val="008C6C91"/>
    <w:rsid w:val="008C6CB2"/>
    <w:rsid w:val="008C7470"/>
    <w:rsid w:val="008C7629"/>
    <w:rsid w:val="008C7D3A"/>
    <w:rsid w:val="008D28AB"/>
    <w:rsid w:val="008D50B4"/>
    <w:rsid w:val="008D6E54"/>
    <w:rsid w:val="008E3234"/>
    <w:rsid w:val="008E3D45"/>
    <w:rsid w:val="008E4ED0"/>
    <w:rsid w:val="008E51FA"/>
    <w:rsid w:val="008E5FFA"/>
    <w:rsid w:val="008F18F1"/>
    <w:rsid w:val="008F31F4"/>
    <w:rsid w:val="008F383D"/>
    <w:rsid w:val="008F71A4"/>
    <w:rsid w:val="008F7C76"/>
    <w:rsid w:val="00900C9F"/>
    <w:rsid w:val="00901DC0"/>
    <w:rsid w:val="00902924"/>
    <w:rsid w:val="00903835"/>
    <w:rsid w:val="00903D65"/>
    <w:rsid w:val="00903E76"/>
    <w:rsid w:val="00905DBD"/>
    <w:rsid w:val="00906D4B"/>
    <w:rsid w:val="009079E5"/>
    <w:rsid w:val="00907BD2"/>
    <w:rsid w:val="00911F84"/>
    <w:rsid w:val="009137AA"/>
    <w:rsid w:val="00914368"/>
    <w:rsid w:val="00916298"/>
    <w:rsid w:val="009221B2"/>
    <w:rsid w:val="009241DE"/>
    <w:rsid w:val="00924969"/>
    <w:rsid w:val="009256AC"/>
    <w:rsid w:val="009257AA"/>
    <w:rsid w:val="009264B9"/>
    <w:rsid w:val="00926ECD"/>
    <w:rsid w:val="009362AC"/>
    <w:rsid w:val="00936388"/>
    <w:rsid w:val="0094006F"/>
    <w:rsid w:val="00941150"/>
    <w:rsid w:val="00942A3F"/>
    <w:rsid w:val="0094354F"/>
    <w:rsid w:val="00943BBB"/>
    <w:rsid w:val="00947712"/>
    <w:rsid w:val="00947C46"/>
    <w:rsid w:val="00952980"/>
    <w:rsid w:val="009607AE"/>
    <w:rsid w:val="0096158A"/>
    <w:rsid w:val="00961912"/>
    <w:rsid w:val="00963BC3"/>
    <w:rsid w:val="00965251"/>
    <w:rsid w:val="00967017"/>
    <w:rsid w:val="00967495"/>
    <w:rsid w:val="00972C96"/>
    <w:rsid w:val="00974238"/>
    <w:rsid w:val="00975EA9"/>
    <w:rsid w:val="00976050"/>
    <w:rsid w:val="00986BB0"/>
    <w:rsid w:val="00991EA1"/>
    <w:rsid w:val="00992780"/>
    <w:rsid w:val="0099284A"/>
    <w:rsid w:val="00993F63"/>
    <w:rsid w:val="009959B7"/>
    <w:rsid w:val="009A0233"/>
    <w:rsid w:val="009A0BC0"/>
    <w:rsid w:val="009A157E"/>
    <w:rsid w:val="009A15E6"/>
    <w:rsid w:val="009A459D"/>
    <w:rsid w:val="009B0735"/>
    <w:rsid w:val="009B12A4"/>
    <w:rsid w:val="009B354E"/>
    <w:rsid w:val="009B4624"/>
    <w:rsid w:val="009B6689"/>
    <w:rsid w:val="009B6E8D"/>
    <w:rsid w:val="009B7C48"/>
    <w:rsid w:val="009C053D"/>
    <w:rsid w:val="009C4358"/>
    <w:rsid w:val="009D0369"/>
    <w:rsid w:val="009D1FC4"/>
    <w:rsid w:val="009E0CB0"/>
    <w:rsid w:val="009E0FA8"/>
    <w:rsid w:val="009E7DED"/>
    <w:rsid w:val="009F18E3"/>
    <w:rsid w:val="009F3F99"/>
    <w:rsid w:val="009F426A"/>
    <w:rsid w:val="009F7E7C"/>
    <w:rsid w:val="009F7F78"/>
    <w:rsid w:val="00A00631"/>
    <w:rsid w:val="00A00F83"/>
    <w:rsid w:val="00A01212"/>
    <w:rsid w:val="00A01225"/>
    <w:rsid w:val="00A02756"/>
    <w:rsid w:val="00A04FA7"/>
    <w:rsid w:val="00A11363"/>
    <w:rsid w:val="00A120B1"/>
    <w:rsid w:val="00A12C5D"/>
    <w:rsid w:val="00A13235"/>
    <w:rsid w:val="00A2115E"/>
    <w:rsid w:val="00A22046"/>
    <w:rsid w:val="00A30FC0"/>
    <w:rsid w:val="00A31D75"/>
    <w:rsid w:val="00A34895"/>
    <w:rsid w:val="00A34904"/>
    <w:rsid w:val="00A3698A"/>
    <w:rsid w:val="00A37E2B"/>
    <w:rsid w:val="00A430FF"/>
    <w:rsid w:val="00A46F34"/>
    <w:rsid w:val="00A47088"/>
    <w:rsid w:val="00A4713C"/>
    <w:rsid w:val="00A535E2"/>
    <w:rsid w:val="00A53928"/>
    <w:rsid w:val="00A550F9"/>
    <w:rsid w:val="00A563BA"/>
    <w:rsid w:val="00A625F6"/>
    <w:rsid w:val="00A62C71"/>
    <w:rsid w:val="00A6449F"/>
    <w:rsid w:val="00A6546F"/>
    <w:rsid w:val="00A66409"/>
    <w:rsid w:val="00A70C40"/>
    <w:rsid w:val="00A73A7B"/>
    <w:rsid w:val="00A73E3E"/>
    <w:rsid w:val="00A746F3"/>
    <w:rsid w:val="00A76F85"/>
    <w:rsid w:val="00A809BB"/>
    <w:rsid w:val="00A8788E"/>
    <w:rsid w:val="00A92ABC"/>
    <w:rsid w:val="00A94154"/>
    <w:rsid w:val="00A9643F"/>
    <w:rsid w:val="00A976A6"/>
    <w:rsid w:val="00AA0396"/>
    <w:rsid w:val="00AA0AEF"/>
    <w:rsid w:val="00AA239D"/>
    <w:rsid w:val="00AA49B0"/>
    <w:rsid w:val="00AA526C"/>
    <w:rsid w:val="00AA742B"/>
    <w:rsid w:val="00AB1DDA"/>
    <w:rsid w:val="00AB3EEA"/>
    <w:rsid w:val="00AB469A"/>
    <w:rsid w:val="00AB555E"/>
    <w:rsid w:val="00AB5ED0"/>
    <w:rsid w:val="00AB62E3"/>
    <w:rsid w:val="00AC2936"/>
    <w:rsid w:val="00AC5512"/>
    <w:rsid w:val="00AC5E57"/>
    <w:rsid w:val="00AC712C"/>
    <w:rsid w:val="00AC7275"/>
    <w:rsid w:val="00AC7FB5"/>
    <w:rsid w:val="00AD0A40"/>
    <w:rsid w:val="00AD18B3"/>
    <w:rsid w:val="00AD3A84"/>
    <w:rsid w:val="00AD41CC"/>
    <w:rsid w:val="00AD43A6"/>
    <w:rsid w:val="00AD7382"/>
    <w:rsid w:val="00AE03C8"/>
    <w:rsid w:val="00AE0C22"/>
    <w:rsid w:val="00AE3739"/>
    <w:rsid w:val="00AE3FB5"/>
    <w:rsid w:val="00AE4A33"/>
    <w:rsid w:val="00AE66F0"/>
    <w:rsid w:val="00AE681D"/>
    <w:rsid w:val="00AE758E"/>
    <w:rsid w:val="00AF0584"/>
    <w:rsid w:val="00AF1131"/>
    <w:rsid w:val="00AF30BB"/>
    <w:rsid w:val="00B0017F"/>
    <w:rsid w:val="00B00E17"/>
    <w:rsid w:val="00B00EFF"/>
    <w:rsid w:val="00B01B21"/>
    <w:rsid w:val="00B02258"/>
    <w:rsid w:val="00B0389E"/>
    <w:rsid w:val="00B04304"/>
    <w:rsid w:val="00B049AA"/>
    <w:rsid w:val="00B059B2"/>
    <w:rsid w:val="00B05B4B"/>
    <w:rsid w:val="00B06263"/>
    <w:rsid w:val="00B0644E"/>
    <w:rsid w:val="00B07C1E"/>
    <w:rsid w:val="00B100E5"/>
    <w:rsid w:val="00B10DE1"/>
    <w:rsid w:val="00B12EFB"/>
    <w:rsid w:val="00B15605"/>
    <w:rsid w:val="00B162C4"/>
    <w:rsid w:val="00B166D5"/>
    <w:rsid w:val="00B22F42"/>
    <w:rsid w:val="00B235D7"/>
    <w:rsid w:val="00B251C7"/>
    <w:rsid w:val="00B277BA"/>
    <w:rsid w:val="00B323A7"/>
    <w:rsid w:val="00B32446"/>
    <w:rsid w:val="00B33CB4"/>
    <w:rsid w:val="00B34E49"/>
    <w:rsid w:val="00B35FE7"/>
    <w:rsid w:val="00B36FF9"/>
    <w:rsid w:val="00B409B8"/>
    <w:rsid w:val="00B441B3"/>
    <w:rsid w:val="00B448E6"/>
    <w:rsid w:val="00B463FF"/>
    <w:rsid w:val="00B4647D"/>
    <w:rsid w:val="00B47894"/>
    <w:rsid w:val="00B50C7A"/>
    <w:rsid w:val="00B513C5"/>
    <w:rsid w:val="00B520AC"/>
    <w:rsid w:val="00B527CC"/>
    <w:rsid w:val="00B53990"/>
    <w:rsid w:val="00B53A36"/>
    <w:rsid w:val="00B546FA"/>
    <w:rsid w:val="00B55347"/>
    <w:rsid w:val="00B55814"/>
    <w:rsid w:val="00B62C59"/>
    <w:rsid w:val="00B658E3"/>
    <w:rsid w:val="00B6693E"/>
    <w:rsid w:val="00B70EB0"/>
    <w:rsid w:val="00B70EC4"/>
    <w:rsid w:val="00B7258A"/>
    <w:rsid w:val="00B732A5"/>
    <w:rsid w:val="00B73E83"/>
    <w:rsid w:val="00B748A7"/>
    <w:rsid w:val="00B81389"/>
    <w:rsid w:val="00B8173B"/>
    <w:rsid w:val="00B84A39"/>
    <w:rsid w:val="00B86C03"/>
    <w:rsid w:val="00B874B7"/>
    <w:rsid w:val="00B9089F"/>
    <w:rsid w:val="00B92BE2"/>
    <w:rsid w:val="00B93BDE"/>
    <w:rsid w:val="00B94F38"/>
    <w:rsid w:val="00B96714"/>
    <w:rsid w:val="00B96919"/>
    <w:rsid w:val="00BA1960"/>
    <w:rsid w:val="00BA2BEE"/>
    <w:rsid w:val="00BA3438"/>
    <w:rsid w:val="00BB37ED"/>
    <w:rsid w:val="00BB3BFC"/>
    <w:rsid w:val="00BB649D"/>
    <w:rsid w:val="00BB7EB3"/>
    <w:rsid w:val="00BC28B2"/>
    <w:rsid w:val="00BC570B"/>
    <w:rsid w:val="00BC6126"/>
    <w:rsid w:val="00BC6997"/>
    <w:rsid w:val="00BC7A42"/>
    <w:rsid w:val="00BD0792"/>
    <w:rsid w:val="00BD2370"/>
    <w:rsid w:val="00BD5ADE"/>
    <w:rsid w:val="00BD61CC"/>
    <w:rsid w:val="00BD6F8A"/>
    <w:rsid w:val="00BD714A"/>
    <w:rsid w:val="00BD71E9"/>
    <w:rsid w:val="00BE368E"/>
    <w:rsid w:val="00BE4D76"/>
    <w:rsid w:val="00BE74C5"/>
    <w:rsid w:val="00BF0E0E"/>
    <w:rsid w:val="00BF1842"/>
    <w:rsid w:val="00BF2B5C"/>
    <w:rsid w:val="00BF483A"/>
    <w:rsid w:val="00BF6911"/>
    <w:rsid w:val="00BF6A6F"/>
    <w:rsid w:val="00BF6B9D"/>
    <w:rsid w:val="00BF71B0"/>
    <w:rsid w:val="00BF7789"/>
    <w:rsid w:val="00C009C2"/>
    <w:rsid w:val="00C11088"/>
    <w:rsid w:val="00C11D3A"/>
    <w:rsid w:val="00C131D9"/>
    <w:rsid w:val="00C13693"/>
    <w:rsid w:val="00C16D79"/>
    <w:rsid w:val="00C17381"/>
    <w:rsid w:val="00C216C8"/>
    <w:rsid w:val="00C26616"/>
    <w:rsid w:val="00C26B6B"/>
    <w:rsid w:val="00C314A2"/>
    <w:rsid w:val="00C32506"/>
    <w:rsid w:val="00C33740"/>
    <w:rsid w:val="00C33E30"/>
    <w:rsid w:val="00C342C2"/>
    <w:rsid w:val="00C4324B"/>
    <w:rsid w:val="00C452DE"/>
    <w:rsid w:val="00C45FAB"/>
    <w:rsid w:val="00C47868"/>
    <w:rsid w:val="00C55F6C"/>
    <w:rsid w:val="00C571A2"/>
    <w:rsid w:val="00C574CD"/>
    <w:rsid w:val="00C579F1"/>
    <w:rsid w:val="00C610C5"/>
    <w:rsid w:val="00C61196"/>
    <w:rsid w:val="00C623D5"/>
    <w:rsid w:val="00C6342D"/>
    <w:rsid w:val="00C66DE4"/>
    <w:rsid w:val="00C734F5"/>
    <w:rsid w:val="00C73D98"/>
    <w:rsid w:val="00C773C1"/>
    <w:rsid w:val="00C80DCD"/>
    <w:rsid w:val="00C818C8"/>
    <w:rsid w:val="00C82825"/>
    <w:rsid w:val="00C82C8C"/>
    <w:rsid w:val="00C87170"/>
    <w:rsid w:val="00C871F7"/>
    <w:rsid w:val="00C979AC"/>
    <w:rsid w:val="00CA0564"/>
    <w:rsid w:val="00CA090C"/>
    <w:rsid w:val="00CA166A"/>
    <w:rsid w:val="00CA37BA"/>
    <w:rsid w:val="00CA674D"/>
    <w:rsid w:val="00CA6AC2"/>
    <w:rsid w:val="00CB3F58"/>
    <w:rsid w:val="00CB4602"/>
    <w:rsid w:val="00CB5852"/>
    <w:rsid w:val="00CB650E"/>
    <w:rsid w:val="00CB744F"/>
    <w:rsid w:val="00CC2021"/>
    <w:rsid w:val="00CC20EB"/>
    <w:rsid w:val="00CC4354"/>
    <w:rsid w:val="00CC46A0"/>
    <w:rsid w:val="00CC475A"/>
    <w:rsid w:val="00CC4C27"/>
    <w:rsid w:val="00CC69B1"/>
    <w:rsid w:val="00CD23EA"/>
    <w:rsid w:val="00CD288B"/>
    <w:rsid w:val="00CD4650"/>
    <w:rsid w:val="00CD4DDA"/>
    <w:rsid w:val="00CE1330"/>
    <w:rsid w:val="00CE6073"/>
    <w:rsid w:val="00CF2BE3"/>
    <w:rsid w:val="00CF68CE"/>
    <w:rsid w:val="00D00E4F"/>
    <w:rsid w:val="00D01FCE"/>
    <w:rsid w:val="00D0287F"/>
    <w:rsid w:val="00D0290F"/>
    <w:rsid w:val="00D03D1E"/>
    <w:rsid w:val="00D051BC"/>
    <w:rsid w:val="00D05328"/>
    <w:rsid w:val="00D05398"/>
    <w:rsid w:val="00D06ED6"/>
    <w:rsid w:val="00D10BD9"/>
    <w:rsid w:val="00D11A78"/>
    <w:rsid w:val="00D13427"/>
    <w:rsid w:val="00D16704"/>
    <w:rsid w:val="00D23CA1"/>
    <w:rsid w:val="00D26138"/>
    <w:rsid w:val="00D3436E"/>
    <w:rsid w:val="00D34496"/>
    <w:rsid w:val="00D35917"/>
    <w:rsid w:val="00D43FD8"/>
    <w:rsid w:val="00D458B1"/>
    <w:rsid w:val="00D45E18"/>
    <w:rsid w:val="00D52E6C"/>
    <w:rsid w:val="00D536C0"/>
    <w:rsid w:val="00D54100"/>
    <w:rsid w:val="00D56311"/>
    <w:rsid w:val="00D56915"/>
    <w:rsid w:val="00D56BD7"/>
    <w:rsid w:val="00D5729C"/>
    <w:rsid w:val="00D60B52"/>
    <w:rsid w:val="00D612DA"/>
    <w:rsid w:val="00D664F3"/>
    <w:rsid w:val="00D66A19"/>
    <w:rsid w:val="00D707C9"/>
    <w:rsid w:val="00D766AB"/>
    <w:rsid w:val="00D76D21"/>
    <w:rsid w:val="00D77FB3"/>
    <w:rsid w:val="00D808D3"/>
    <w:rsid w:val="00D80B55"/>
    <w:rsid w:val="00D82C1E"/>
    <w:rsid w:val="00D84860"/>
    <w:rsid w:val="00D84C1C"/>
    <w:rsid w:val="00D85CCC"/>
    <w:rsid w:val="00D87D2A"/>
    <w:rsid w:val="00D94BD2"/>
    <w:rsid w:val="00D95D5E"/>
    <w:rsid w:val="00DA01F9"/>
    <w:rsid w:val="00DA0420"/>
    <w:rsid w:val="00DA3D05"/>
    <w:rsid w:val="00DA7D59"/>
    <w:rsid w:val="00DB4267"/>
    <w:rsid w:val="00DB6C9D"/>
    <w:rsid w:val="00DB7844"/>
    <w:rsid w:val="00DC40A1"/>
    <w:rsid w:val="00DC6147"/>
    <w:rsid w:val="00DC7E0B"/>
    <w:rsid w:val="00DD3D45"/>
    <w:rsid w:val="00DE40E6"/>
    <w:rsid w:val="00DE5C66"/>
    <w:rsid w:val="00DF0400"/>
    <w:rsid w:val="00DF202B"/>
    <w:rsid w:val="00DF2510"/>
    <w:rsid w:val="00DF4C2A"/>
    <w:rsid w:val="00DF57F8"/>
    <w:rsid w:val="00DF6533"/>
    <w:rsid w:val="00DF72E9"/>
    <w:rsid w:val="00E02BF1"/>
    <w:rsid w:val="00E0581B"/>
    <w:rsid w:val="00E076B7"/>
    <w:rsid w:val="00E12DC6"/>
    <w:rsid w:val="00E13080"/>
    <w:rsid w:val="00E14827"/>
    <w:rsid w:val="00E16C85"/>
    <w:rsid w:val="00E2095F"/>
    <w:rsid w:val="00E221BD"/>
    <w:rsid w:val="00E24A0E"/>
    <w:rsid w:val="00E24E4F"/>
    <w:rsid w:val="00E26A16"/>
    <w:rsid w:val="00E2726A"/>
    <w:rsid w:val="00E303B8"/>
    <w:rsid w:val="00E30BBD"/>
    <w:rsid w:val="00E33997"/>
    <w:rsid w:val="00E33A8E"/>
    <w:rsid w:val="00E345B5"/>
    <w:rsid w:val="00E370D6"/>
    <w:rsid w:val="00E37182"/>
    <w:rsid w:val="00E37EB4"/>
    <w:rsid w:val="00E40512"/>
    <w:rsid w:val="00E4644D"/>
    <w:rsid w:val="00E5053C"/>
    <w:rsid w:val="00E50834"/>
    <w:rsid w:val="00E52759"/>
    <w:rsid w:val="00E53537"/>
    <w:rsid w:val="00E550A3"/>
    <w:rsid w:val="00E566EF"/>
    <w:rsid w:val="00E630D6"/>
    <w:rsid w:val="00E6435F"/>
    <w:rsid w:val="00E667CB"/>
    <w:rsid w:val="00E6733B"/>
    <w:rsid w:val="00E819BA"/>
    <w:rsid w:val="00E85581"/>
    <w:rsid w:val="00E91A76"/>
    <w:rsid w:val="00E9256A"/>
    <w:rsid w:val="00EB0B5D"/>
    <w:rsid w:val="00EB0C84"/>
    <w:rsid w:val="00EB12A5"/>
    <w:rsid w:val="00EB1AE6"/>
    <w:rsid w:val="00EB28B3"/>
    <w:rsid w:val="00EB2B35"/>
    <w:rsid w:val="00EB33BF"/>
    <w:rsid w:val="00EB3635"/>
    <w:rsid w:val="00EB40DC"/>
    <w:rsid w:val="00EC2159"/>
    <w:rsid w:val="00EC279B"/>
    <w:rsid w:val="00EC47BB"/>
    <w:rsid w:val="00EC6629"/>
    <w:rsid w:val="00ED0266"/>
    <w:rsid w:val="00ED13BD"/>
    <w:rsid w:val="00ED273B"/>
    <w:rsid w:val="00ED6E56"/>
    <w:rsid w:val="00ED7284"/>
    <w:rsid w:val="00EE3626"/>
    <w:rsid w:val="00EE4573"/>
    <w:rsid w:val="00EE52CE"/>
    <w:rsid w:val="00EE7992"/>
    <w:rsid w:val="00EF02DB"/>
    <w:rsid w:val="00EF1041"/>
    <w:rsid w:val="00EF31CE"/>
    <w:rsid w:val="00EF59DD"/>
    <w:rsid w:val="00F00027"/>
    <w:rsid w:val="00F02636"/>
    <w:rsid w:val="00F02ABF"/>
    <w:rsid w:val="00F02B45"/>
    <w:rsid w:val="00F06801"/>
    <w:rsid w:val="00F10147"/>
    <w:rsid w:val="00F108E0"/>
    <w:rsid w:val="00F10A9C"/>
    <w:rsid w:val="00F11BB9"/>
    <w:rsid w:val="00F12345"/>
    <w:rsid w:val="00F134D0"/>
    <w:rsid w:val="00F14FB5"/>
    <w:rsid w:val="00F15A88"/>
    <w:rsid w:val="00F20FA9"/>
    <w:rsid w:val="00F213DA"/>
    <w:rsid w:val="00F22054"/>
    <w:rsid w:val="00F2720C"/>
    <w:rsid w:val="00F302AB"/>
    <w:rsid w:val="00F32601"/>
    <w:rsid w:val="00F32F57"/>
    <w:rsid w:val="00F36CFC"/>
    <w:rsid w:val="00F37F69"/>
    <w:rsid w:val="00F441E7"/>
    <w:rsid w:val="00F444A0"/>
    <w:rsid w:val="00F50A8B"/>
    <w:rsid w:val="00F5479B"/>
    <w:rsid w:val="00F5669B"/>
    <w:rsid w:val="00F56729"/>
    <w:rsid w:val="00F5792C"/>
    <w:rsid w:val="00F61828"/>
    <w:rsid w:val="00F6259F"/>
    <w:rsid w:val="00F62D28"/>
    <w:rsid w:val="00F64C20"/>
    <w:rsid w:val="00F675F4"/>
    <w:rsid w:val="00F70E4F"/>
    <w:rsid w:val="00F71D5D"/>
    <w:rsid w:val="00F76133"/>
    <w:rsid w:val="00F766F4"/>
    <w:rsid w:val="00F8161E"/>
    <w:rsid w:val="00F850B2"/>
    <w:rsid w:val="00F87354"/>
    <w:rsid w:val="00F907BA"/>
    <w:rsid w:val="00F925C1"/>
    <w:rsid w:val="00F965AD"/>
    <w:rsid w:val="00F96BC5"/>
    <w:rsid w:val="00F9711B"/>
    <w:rsid w:val="00FA251B"/>
    <w:rsid w:val="00FA268B"/>
    <w:rsid w:val="00FA3EE0"/>
    <w:rsid w:val="00FA480C"/>
    <w:rsid w:val="00FA53C8"/>
    <w:rsid w:val="00FB4632"/>
    <w:rsid w:val="00FB5923"/>
    <w:rsid w:val="00FB7904"/>
    <w:rsid w:val="00FC07EC"/>
    <w:rsid w:val="00FC0C34"/>
    <w:rsid w:val="00FC22BB"/>
    <w:rsid w:val="00FC50FC"/>
    <w:rsid w:val="00FD0BED"/>
    <w:rsid w:val="00FD289D"/>
    <w:rsid w:val="00FD72DC"/>
    <w:rsid w:val="00FE2163"/>
    <w:rsid w:val="00FE2C30"/>
    <w:rsid w:val="00FE66B9"/>
    <w:rsid w:val="00FE744F"/>
    <w:rsid w:val="00FE7D1C"/>
    <w:rsid w:val="00FF0164"/>
    <w:rsid w:val="00FF08CB"/>
    <w:rsid w:val="00FF0D0A"/>
    <w:rsid w:val="00FF1654"/>
    <w:rsid w:val="00FF3D98"/>
    <w:rsid w:val="00FF476A"/>
    <w:rsid w:val="00FF4C0C"/>
    <w:rsid w:val="00FF4D5A"/>
    <w:rsid w:val="00FF55B5"/>
    <w:rsid w:val="00FF5F9C"/>
    <w:rsid w:val="00FF78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fc,#ff9"/>
    </o:shapedefaults>
    <o:shapelayout v:ext="edit">
      <o:idmap v:ext="edit" data="1"/>
    </o:shapelayout>
  </w:shapeDefaults>
  <w:decimalSymbol w:val="."/>
  <w:listSeparator w:val=","/>
  <w14:docId w14:val="1ABC2B9D"/>
  <w15:docId w15:val="{1D2060C8-E1F7-45E9-850A-C5FC48A9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5D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1B9"/>
    <w:pPr>
      <w:ind w:left="720"/>
      <w:contextualSpacing/>
    </w:pPr>
  </w:style>
  <w:style w:type="paragraph" w:styleId="Header">
    <w:name w:val="header"/>
    <w:basedOn w:val="Normal"/>
    <w:link w:val="HeaderChar"/>
    <w:uiPriority w:val="99"/>
    <w:unhideWhenUsed/>
    <w:rsid w:val="00DF57F8"/>
    <w:pPr>
      <w:tabs>
        <w:tab w:val="center" w:pos="4513"/>
        <w:tab w:val="right" w:pos="9026"/>
      </w:tabs>
    </w:pPr>
  </w:style>
  <w:style w:type="character" w:customStyle="1" w:styleId="HeaderChar">
    <w:name w:val="Header Char"/>
    <w:basedOn w:val="DefaultParagraphFont"/>
    <w:link w:val="Header"/>
    <w:uiPriority w:val="99"/>
    <w:rsid w:val="00DF57F8"/>
  </w:style>
  <w:style w:type="paragraph" w:styleId="Footer">
    <w:name w:val="footer"/>
    <w:basedOn w:val="Normal"/>
    <w:link w:val="FooterChar"/>
    <w:uiPriority w:val="99"/>
    <w:unhideWhenUsed/>
    <w:rsid w:val="00DF57F8"/>
    <w:pPr>
      <w:tabs>
        <w:tab w:val="center" w:pos="4513"/>
        <w:tab w:val="right" w:pos="9026"/>
      </w:tabs>
    </w:pPr>
  </w:style>
  <w:style w:type="character" w:customStyle="1" w:styleId="FooterChar">
    <w:name w:val="Footer Char"/>
    <w:basedOn w:val="DefaultParagraphFont"/>
    <w:link w:val="Footer"/>
    <w:uiPriority w:val="99"/>
    <w:rsid w:val="00DF57F8"/>
  </w:style>
  <w:style w:type="paragraph" w:styleId="BalloonText">
    <w:name w:val="Balloon Text"/>
    <w:basedOn w:val="Normal"/>
    <w:link w:val="BalloonTextChar"/>
    <w:uiPriority w:val="99"/>
    <w:semiHidden/>
    <w:unhideWhenUsed/>
    <w:rsid w:val="00DF57F8"/>
    <w:rPr>
      <w:rFonts w:ascii="Tahoma" w:hAnsi="Tahoma" w:cs="Tahoma"/>
      <w:sz w:val="16"/>
      <w:szCs w:val="16"/>
    </w:rPr>
  </w:style>
  <w:style w:type="character" w:customStyle="1" w:styleId="BalloonTextChar">
    <w:name w:val="Balloon Text Char"/>
    <w:basedOn w:val="DefaultParagraphFont"/>
    <w:link w:val="BalloonText"/>
    <w:uiPriority w:val="99"/>
    <w:semiHidden/>
    <w:rsid w:val="00DF57F8"/>
    <w:rPr>
      <w:rFonts w:ascii="Tahoma" w:hAnsi="Tahoma" w:cs="Tahoma"/>
      <w:sz w:val="16"/>
      <w:szCs w:val="16"/>
    </w:rPr>
  </w:style>
  <w:style w:type="character" w:customStyle="1" w:styleId="xbe">
    <w:name w:val="_xbe"/>
    <w:basedOn w:val="DefaultParagraphFont"/>
    <w:rsid w:val="00F302AB"/>
  </w:style>
  <w:style w:type="character" w:styleId="Hyperlink">
    <w:name w:val="Hyperlink"/>
    <w:basedOn w:val="DefaultParagraphFont"/>
    <w:uiPriority w:val="99"/>
    <w:unhideWhenUsed/>
    <w:rsid w:val="00926ECD"/>
    <w:rPr>
      <w:color w:val="0000FF" w:themeColor="hyperlink"/>
      <w:u w:val="single"/>
    </w:rPr>
  </w:style>
  <w:style w:type="table" w:styleId="TableGrid">
    <w:name w:val="Table Grid"/>
    <w:basedOn w:val="TableNormal"/>
    <w:uiPriority w:val="59"/>
    <w:rsid w:val="003D4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18C8"/>
    <w:rPr>
      <w:sz w:val="16"/>
      <w:szCs w:val="16"/>
    </w:rPr>
  </w:style>
  <w:style w:type="paragraph" w:styleId="CommentText">
    <w:name w:val="annotation text"/>
    <w:basedOn w:val="Normal"/>
    <w:link w:val="CommentTextChar"/>
    <w:uiPriority w:val="99"/>
    <w:semiHidden/>
    <w:unhideWhenUsed/>
    <w:rsid w:val="00C818C8"/>
    <w:rPr>
      <w:sz w:val="20"/>
      <w:szCs w:val="20"/>
    </w:rPr>
  </w:style>
  <w:style w:type="character" w:customStyle="1" w:styleId="CommentTextChar">
    <w:name w:val="Comment Text Char"/>
    <w:basedOn w:val="DefaultParagraphFont"/>
    <w:link w:val="CommentText"/>
    <w:uiPriority w:val="99"/>
    <w:semiHidden/>
    <w:rsid w:val="00C818C8"/>
    <w:rPr>
      <w:sz w:val="20"/>
      <w:szCs w:val="20"/>
    </w:rPr>
  </w:style>
  <w:style w:type="paragraph" w:styleId="CommentSubject">
    <w:name w:val="annotation subject"/>
    <w:basedOn w:val="CommentText"/>
    <w:next w:val="CommentText"/>
    <w:link w:val="CommentSubjectChar"/>
    <w:uiPriority w:val="99"/>
    <w:semiHidden/>
    <w:unhideWhenUsed/>
    <w:rsid w:val="00C818C8"/>
    <w:rPr>
      <w:b/>
      <w:bCs/>
    </w:rPr>
  </w:style>
  <w:style w:type="character" w:customStyle="1" w:styleId="CommentSubjectChar">
    <w:name w:val="Comment Subject Char"/>
    <w:basedOn w:val="CommentTextChar"/>
    <w:link w:val="CommentSubject"/>
    <w:uiPriority w:val="99"/>
    <w:semiHidden/>
    <w:rsid w:val="00C818C8"/>
    <w:rPr>
      <w:b/>
      <w:bCs/>
      <w:sz w:val="20"/>
      <w:szCs w:val="20"/>
    </w:rPr>
  </w:style>
  <w:style w:type="character" w:customStyle="1" w:styleId="UnresolvedMention1">
    <w:name w:val="Unresolved Mention1"/>
    <w:basedOn w:val="DefaultParagraphFont"/>
    <w:uiPriority w:val="99"/>
    <w:semiHidden/>
    <w:unhideWhenUsed/>
    <w:rsid w:val="00AC7FB5"/>
    <w:rPr>
      <w:color w:val="808080"/>
      <w:shd w:val="clear" w:color="auto" w:fill="E6E6E6"/>
    </w:rPr>
  </w:style>
  <w:style w:type="character" w:styleId="FollowedHyperlink">
    <w:name w:val="FollowedHyperlink"/>
    <w:basedOn w:val="DefaultParagraphFont"/>
    <w:uiPriority w:val="99"/>
    <w:semiHidden/>
    <w:unhideWhenUsed/>
    <w:rsid w:val="008C6C91"/>
    <w:rPr>
      <w:color w:val="800080" w:themeColor="followedHyperlink"/>
      <w:u w:val="single"/>
    </w:rPr>
  </w:style>
  <w:style w:type="paragraph" w:styleId="FootnoteText">
    <w:name w:val="footnote text"/>
    <w:basedOn w:val="Normal"/>
    <w:link w:val="FootnoteTextChar"/>
    <w:uiPriority w:val="99"/>
    <w:semiHidden/>
    <w:unhideWhenUsed/>
    <w:rsid w:val="003D19F0"/>
    <w:rPr>
      <w:sz w:val="20"/>
      <w:szCs w:val="20"/>
    </w:rPr>
  </w:style>
  <w:style w:type="character" w:customStyle="1" w:styleId="FootnoteTextChar">
    <w:name w:val="Footnote Text Char"/>
    <w:basedOn w:val="DefaultParagraphFont"/>
    <w:link w:val="FootnoteText"/>
    <w:uiPriority w:val="99"/>
    <w:semiHidden/>
    <w:rsid w:val="003D19F0"/>
    <w:rPr>
      <w:sz w:val="20"/>
      <w:szCs w:val="20"/>
    </w:rPr>
  </w:style>
  <w:style w:type="character" w:styleId="FootnoteReference">
    <w:name w:val="footnote reference"/>
    <w:basedOn w:val="DefaultParagraphFont"/>
    <w:uiPriority w:val="99"/>
    <w:semiHidden/>
    <w:unhideWhenUsed/>
    <w:rsid w:val="003D19F0"/>
    <w:rPr>
      <w:vertAlign w:val="superscript"/>
    </w:rPr>
  </w:style>
  <w:style w:type="character" w:styleId="UnresolvedMention">
    <w:name w:val="Unresolved Mention"/>
    <w:basedOn w:val="DefaultParagraphFont"/>
    <w:uiPriority w:val="99"/>
    <w:semiHidden/>
    <w:unhideWhenUsed/>
    <w:rsid w:val="001A3F6C"/>
    <w:rPr>
      <w:color w:val="605E5C"/>
      <w:shd w:val="clear" w:color="auto" w:fill="E1DFDD"/>
    </w:rPr>
  </w:style>
  <w:style w:type="character" w:customStyle="1" w:styleId="lrzxr">
    <w:name w:val="lrzxr"/>
    <w:basedOn w:val="DefaultParagraphFont"/>
    <w:rsid w:val="00015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80059">
      <w:bodyDiv w:val="1"/>
      <w:marLeft w:val="0"/>
      <w:marRight w:val="0"/>
      <w:marTop w:val="0"/>
      <w:marBottom w:val="0"/>
      <w:divBdr>
        <w:top w:val="none" w:sz="0" w:space="0" w:color="auto"/>
        <w:left w:val="none" w:sz="0" w:space="0" w:color="auto"/>
        <w:bottom w:val="none" w:sz="0" w:space="0" w:color="auto"/>
        <w:right w:val="none" w:sz="0" w:space="0" w:color="auto"/>
      </w:divBdr>
      <w:divsChild>
        <w:div w:id="943344462">
          <w:marLeft w:val="0"/>
          <w:marRight w:val="0"/>
          <w:marTop w:val="0"/>
          <w:marBottom w:val="0"/>
          <w:divBdr>
            <w:top w:val="none" w:sz="0" w:space="0" w:color="auto"/>
            <w:left w:val="none" w:sz="0" w:space="0" w:color="auto"/>
            <w:bottom w:val="none" w:sz="0" w:space="0" w:color="auto"/>
            <w:right w:val="none" w:sz="0" w:space="0" w:color="auto"/>
          </w:divBdr>
          <w:divsChild>
            <w:div w:id="17616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79098">
      <w:bodyDiv w:val="1"/>
      <w:marLeft w:val="0"/>
      <w:marRight w:val="0"/>
      <w:marTop w:val="0"/>
      <w:marBottom w:val="0"/>
      <w:divBdr>
        <w:top w:val="none" w:sz="0" w:space="0" w:color="auto"/>
        <w:left w:val="none" w:sz="0" w:space="0" w:color="auto"/>
        <w:bottom w:val="none" w:sz="0" w:space="0" w:color="auto"/>
        <w:right w:val="none" w:sz="0" w:space="0" w:color="auto"/>
      </w:divBdr>
    </w:div>
    <w:div w:id="1424566693">
      <w:bodyDiv w:val="1"/>
      <w:marLeft w:val="0"/>
      <w:marRight w:val="0"/>
      <w:marTop w:val="0"/>
      <w:marBottom w:val="0"/>
      <w:divBdr>
        <w:top w:val="none" w:sz="0" w:space="0" w:color="auto"/>
        <w:left w:val="none" w:sz="0" w:space="0" w:color="auto"/>
        <w:bottom w:val="none" w:sz="0" w:space="0" w:color="auto"/>
        <w:right w:val="none" w:sz="0" w:space="0" w:color="auto"/>
      </w:divBdr>
    </w:div>
    <w:div w:id="1471944729">
      <w:bodyDiv w:val="1"/>
      <w:marLeft w:val="0"/>
      <w:marRight w:val="0"/>
      <w:marTop w:val="0"/>
      <w:marBottom w:val="0"/>
      <w:divBdr>
        <w:top w:val="none" w:sz="0" w:space="0" w:color="auto"/>
        <w:left w:val="none" w:sz="0" w:space="0" w:color="auto"/>
        <w:bottom w:val="none" w:sz="0" w:space="0" w:color="auto"/>
        <w:right w:val="none" w:sz="0" w:space="0" w:color="auto"/>
      </w:divBdr>
      <w:divsChild>
        <w:div w:id="933707805">
          <w:marLeft w:val="0"/>
          <w:marRight w:val="0"/>
          <w:marTop w:val="0"/>
          <w:marBottom w:val="0"/>
          <w:divBdr>
            <w:top w:val="none" w:sz="0" w:space="0" w:color="auto"/>
            <w:left w:val="none" w:sz="0" w:space="0" w:color="auto"/>
            <w:bottom w:val="none" w:sz="0" w:space="0" w:color="auto"/>
            <w:right w:val="none" w:sz="0" w:space="0" w:color="auto"/>
          </w:divBdr>
          <w:divsChild>
            <w:div w:id="148795521">
              <w:marLeft w:val="0"/>
              <w:marRight w:val="0"/>
              <w:marTop w:val="0"/>
              <w:marBottom w:val="0"/>
              <w:divBdr>
                <w:top w:val="none" w:sz="0" w:space="0" w:color="auto"/>
                <w:left w:val="none" w:sz="0" w:space="0" w:color="auto"/>
                <w:bottom w:val="none" w:sz="0" w:space="0" w:color="auto"/>
                <w:right w:val="none" w:sz="0" w:space="0" w:color="auto"/>
              </w:divBdr>
              <w:divsChild>
                <w:div w:id="987242982">
                  <w:marLeft w:val="0"/>
                  <w:marRight w:val="0"/>
                  <w:marTop w:val="0"/>
                  <w:marBottom w:val="0"/>
                  <w:divBdr>
                    <w:top w:val="none" w:sz="0" w:space="0" w:color="auto"/>
                    <w:left w:val="none" w:sz="0" w:space="0" w:color="auto"/>
                    <w:bottom w:val="none" w:sz="0" w:space="0" w:color="auto"/>
                    <w:right w:val="none" w:sz="0" w:space="0" w:color="auto"/>
                  </w:divBdr>
                  <w:divsChild>
                    <w:div w:id="1338773053">
                      <w:marLeft w:val="0"/>
                      <w:marRight w:val="0"/>
                      <w:marTop w:val="0"/>
                      <w:marBottom w:val="0"/>
                      <w:divBdr>
                        <w:top w:val="none" w:sz="0" w:space="0" w:color="auto"/>
                        <w:left w:val="none" w:sz="0" w:space="0" w:color="auto"/>
                        <w:bottom w:val="none" w:sz="0" w:space="0" w:color="auto"/>
                        <w:right w:val="none" w:sz="0" w:space="0" w:color="auto"/>
                      </w:divBdr>
                      <w:divsChild>
                        <w:div w:id="2141606346">
                          <w:marLeft w:val="0"/>
                          <w:marRight w:val="0"/>
                          <w:marTop w:val="0"/>
                          <w:marBottom w:val="0"/>
                          <w:divBdr>
                            <w:top w:val="none" w:sz="0" w:space="0" w:color="auto"/>
                            <w:left w:val="none" w:sz="0" w:space="0" w:color="auto"/>
                            <w:bottom w:val="none" w:sz="0" w:space="0" w:color="auto"/>
                            <w:right w:val="none" w:sz="0" w:space="0" w:color="auto"/>
                          </w:divBdr>
                          <w:divsChild>
                            <w:div w:id="1070425762">
                              <w:marLeft w:val="0"/>
                              <w:marRight w:val="0"/>
                              <w:marTop w:val="0"/>
                              <w:marBottom w:val="0"/>
                              <w:divBdr>
                                <w:top w:val="none" w:sz="0" w:space="0" w:color="auto"/>
                                <w:left w:val="none" w:sz="0" w:space="0" w:color="auto"/>
                                <w:bottom w:val="none" w:sz="0" w:space="0" w:color="auto"/>
                                <w:right w:val="none" w:sz="0" w:space="0" w:color="auto"/>
                              </w:divBdr>
                              <w:divsChild>
                                <w:div w:id="11179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000956">
          <w:marLeft w:val="0"/>
          <w:marRight w:val="0"/>
          <w:marTop w:val="0"/>
          <w:marBottom w:val="0"/>
          <w:divBdr>
            <w:top w:val="none" w:sz="0" w:space="0" w:color="auto"/>
            <w:left w:val="none" w:sz="0" w:space="0" w:color="auto"/>
            <w:bottom w:val="none" w:sz="0" w:space="0" w:color="auto"/>
            <w:right w:val="none" w:sz="0" w:space="0" w:color="auto"/>
          </w:divBdr>
        </w:div>
        <w:div w:id="1646230675">
          <w:marLeft w:val="0"/>
          <w:marRight w:val="0"/>
          <w:marTop w:val="0"/>
          <w:marBottom w:val="0"/>
          <w:divBdr>
            <w:top w:val="none" w:sz="0" w:space="0" w:color="auto"/>
            <w:left w:val="none" w:sz="0" w:space="0" w:color="auto"/>
            <w:bottom w:val="none" w:sz="0" w:space="0" w:color="auto"/>
            <w:right w:val="none" w:sz="0" w:space="0" w:color="auto"/>
          </w:divBdr>
        </w:div>
        <w:div w:id="806243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br.org.uk/meetin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E61F5-8FAE-49BF-BD54-D2BA4CDD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3423</Words>
  <Characters>19517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Robinson</dc:creator>
  <cp:lastModifiedBy>Hugh</cp:lastModifiedBy>
  <cp:revision>2</cp:revision>
  <cp:lastPrinted>2019-03-18T16:17:00Z</cp:lastPrinted>
  <dcterms:created xsi:type="dcterms:W3CDTF">2019-03-18T19:36:00Z</dcterms:created>
  <dcterms:modified xsi:type="dcterms:W3CDTF">2019-03-18T19:36:00Z</dcterms:modified>
</cp:coreProperties>
</file>