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59079" w14:textId="2BF74D9C" w:rsidR="002B25BC" w:rsidRDefault="002B25BC" w:rsidP="002B25BC">
      <w:pPr>
        <w:contextualSpacing/>
        <w:jc w:val="center"/>
      </w:pPr>
      <w:r>
        <w:rPr>
          <w:noProof/>
        </w:rPr>
        <w:drawing>
          <wp:anchor distT="0" distB="0" distL="114300" distR="114300" simplePos="0" relativeHeight="251658240" behindDoc="1" locked="0" layoutInCell="1" allowOverlap="1" wp14:anchorId="13080DD7" wp14:editId="4969128B">
            <wp:simplePos x="0" y="0"/>
            <wp:positionH relativeFrom="page">
              <wp:align>left</wp:align>
            </wp:positionH>
            <wp:positionV relativeFrom="paragraph">
              <wp:posOffset>0</wp:posOffset>
            </wp:positionV>
            <wp:extent cx="7586664" cy="2528888"/>
            <wp:effectExtent l="0" t="0" r="0" b="5080"/>
            <wp:wrapTight wrapText="bothSides">
              <wp:wrapPolygon edited="0">
                <wp:start x="0" y="0"/>
                <wp:lineTo x="0" y="21481"/>
                <wp:lineTo x="21533" y="21481"/>
                <wp:lineTo x="21533" y="0"/>
                <wp:lineTo x="0" y="0"/>
              </wp:wrapPolygon>
            </wp:wrapTight>
            <wp:docPr id="1661491197" name="Picture 3" descr="A blue and whit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491197" name="Picture 3" descr="A blue and white background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6664" cy="25288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B42A6E" w14:textId="1E3F84E6" w:rsidR="002B25BC" w:rsidRPr="002B25BC" w:rsidRDefault="002B25BC" w:rsidP="002B25BC">
      <w:pPr>
        <w:contextualSpacing/>
        <w:jc w:val="center"/>
        <w:rPr>
          <w:b/>
          <w:bCs/>
          <w:color w:val="002060"/>
          <w:sz w:val="44"/>
          <w:szCs w:val="44"/>
        </w:rPr>
      </w:pPr>
      <w:r w:rsidRPr="002B25BC">
        <w:rPr>
          <w:b/>
          <w:bCs/>
          <w:color w:val="002060"/>
          <w:sz w:val="44"/>
          <w:szCs w:val="44"/>
        </w:rPr>
        <w:t>Call for Student Sessions Lead at UKIO 2025</w:t>
      </w:r>
    </w:p>
    <w:p w14:paraId="7CA70905" w14:textId="783635FE" w:rsidR="002B25BC" w:rsidRDefault="002B25BC" w:rsidP="002B25BC">
      <w:pPr>
        <w:contextualSpacing/>
      </w:pPr>
    </w:p>
    <w:p w14:paraId="0388C966" w14:textId="35153AD1" w:rsidR="002B25BC" w:rsidRPr="002B25BC" w:rsidRDefault="002B25BC" w:rsidP="002B25BC">
      <w:pPr>
        <w:contextualSpacing/>
        <w:rPr>
          <w:b/>
          <w:bCs/>
          <w:color w:val="002060"/>
        </w:rPr>
      </w:pPr>
      <w:r w:rsidRPr="002B25BC">
        <w:rPr>
          <w:b/>
          <w:bCs/>
          <w:color w:val="002060"/>
        </w:rPr>
        <w:t xml:space="preserve">The UKIO working party </w:t>
      </w:r>
      <w:r w:rsidR="00D842E2">
        <w:rPr>
          <w:b/>
          <w:bCs/>
          <w:color w:val="002060"/>
        </w:rPr>
        <w:t>is</w:t>
      </w:r>
      <w:r w:rsidRPr="002B25BC">
        <w:rPr>
          <w:b/>
          <w:bCs/>
          <w:color w:val="002060"/>
        </w:rPr>
        <w:t xml:space="preserve"> seeking a</w:t>
      </w:r>
      <w:r w:rsidR="00F045CD">
        <w:rPr>
          <w:b/>
          <w:bCs/>
          <w:color w:val="002060"/>
        </w:rPr>
        <w:t xml:space="preserve"> recent graduate or</w:t>
      </w:r>
      <w:r w:rsidRPr="002B25BC">
        <w:rPr>
          <w:b/>
          <w:bCs/>
          <w:color w:val="002060"/>
        </w:rPr>
        <w:t xml:space="preserve"> final year medical, radiography, or physic</w:t>
      </w:r>
      <w:r w:rsidR="00F045CD">
        <w:rPr>
          <w:b/>
          <w:bCs/>
          <w:color w:val="002060"/>
        </w:rPr>
        <w:t>s</w:t>
      </w:r>
      <w:r w:rsidRPr="002B25BC">
        <w:rPr>
          <w:b/>
          <w:bCs/>
          <w:color w:val="002060"/>
        </w:rPr>
        <w:t xml:space="preserve"> student to lead the development of sessions aimed at students on the programme for the 2025 UKIO congress. </w:t>
      </w:r>
    </w:p>
    <w:p w14:paraId="7CD76FB3" w14:textId="77777777" w:rsidR="002B25BC" w:rsidRPr="002B25BC" w:rsidRDefault="002B25BC" w:rsidP="002B25BC">
      <w:pPr>
        <w:contextualSpacing/>
        <w:rPr>
          <w:b/>
          <w:bCs/>
          <w:color w:val="002060"/>
        </w:rPr>
      </w:pPr>
    </w:p>
    <w:p w14:paraId="46AD6386" w14:textId="7725CDDB" w:rsidR="002B25BC" w:rsidRDefault="002B25BC" w:rsidP="002B25BC">
      <w:pPr>
        <w:contextualSpacing/>
        <w:rPr>
          <w:color w:val="002060"/>
        </w:rPr>
      </w:pPr>
      <w:r w:rsidRPr="002B25BC">
        <w:rPr>
          <w:color w:val="002060"/>
        </w:rPr>
        <w:t>The successful</w:t>
      </w:r>
      <w:r>
        <w:rPr>
          <w:color w:val="002060"/>
        </w:rPr>
        <w:t xml:space="preserve"> applicant will be expected to develop the content for 3 x 1-hour long sessions on the 2025 programme, and invite and confirm speakers. These sessions are expected to be of broad appeal to students across the multidisciplinary audience of UKIO (diagnostic imaging, oncology, and radiological sciences), and you will be guided by current UKIO President, Dr Emma Hyde. </w:t>
      </w:r>
      <w:r w:rsidR="001A6A42">
        <w:rPr>
          <w:color w:val="002060"/>
        </w:rPr>
        <w:t xml:space="preserve">You will also receive support from the event management team, as well as a full place at the congress, one night’s hotel </w:t>
      </w:r>
      <w:r w:rsidR="00886477">
        <w:rPr>
          <w:color w:val="002060"/>
        </w:rPr>
        <w:t>accommodation</w:t>
      </w:r>
      <w:r w:rsidR="001A6A42">
        <w:rPr>
          <w:color w:val="002060"/>
        </w:rPr>
        <w:t xml:space="preserve"> and</w:t>
      </w:r>
      <w:r w:rsidR="00886477">
        <w:rPr>
          <w:color w:val="002060"/>
        </w:rPr>
        <w:t xml:space="preserve"> your travel expenses to the congress.</w:t>
      </w:r>
    </w:p>
    <w:p w14:paraId="6AE8F081" w14:textId="77777777" w:rsidR="002B25BC" w:rsidRDefault="002B25BC" w:rsidP="002B25BC">
      <w:pPr>
        <w:contextualSpacing/>
        <w:rPr>
          <w:color w:val="002060"/>
        </w:rPr>
      </w:pPr>
    </w:p>
    <w:p w14:paraId="74598A6E" w14:textId="3132F55F" w:rsidR="00F045CD" w:rsidRDefault="001146B1" w:rsidP="002B25BC">
      <w:pPr>
        <w:contextualSpacing/>
        <w:rPr>
          <w:color w:val="002060"/>
        </w:rPr>
      </w:pPr>
      <w:r>
        <w:rPr>
          <w:color w:val="002060"/>
        </w:rPr>
        <w:t>UKIO is a welcoming and nurturing event</w:t>
      </w:r>
      <w:r w:rsidR="008420F6">
        <w:rPr>
          <w:color w:val="002060"/>
        </w:rPr>
        <w:t>,</w:t>
      </w:r>
      <w:r>
        <w:rPr>
          <w:color w:val="002060"/>
        </w:rPr>
        <w:t xml:space="preserve"> and t</w:t>
      </w:r>
      <w:r w:rsidR="00BD0956">
        <w:rPr>
          <w:color w:val="002060"/>
        </w:rPr>
        <w:t xml:space="preserve">his is an excellent opportunity to add something meaningful to your CV and </w:t>
      </w:r>
      <w:r w:rsidR="00BA5F88">
        <w:rPr>
          <w:color w:val="002060"/>
        </w:rPr>
        <w:t>to get involved with UKIO at an early stage in your career.</w:t>
      </w:r>
      <w:r w:rsidR="00F045CD">
        <w:rPr>
          <w:color w:val="002060"/>
        </w:rPr>
        <w:t xml:space="preserve"> Applicants should be a final </w:t>
      </w:r>
      <w:r w:rsidR="00F045CD" w:rsidRPr="00F045CD">
        <w:rPr>
          <w:color w:val="002060"/>
        </w:rPr>
        <w:t>year medical, radiography, or physics student</w:t>
      </w:r>
      <w:r w:rsidR="00F045CD">
        <w:rPr>
          <w:color w:val="002060"/>
        </w:rPr>
        <w:t>, or a recent graduate in these fields (graduated in 2024).</w:t>
      </w:r>
    </w:p>
    <w:p w14:paraId="43CFC319" w14:textId="77777777" w:rsidR="00F045CD" w:rsidRDefault="00F045CD" w:rsidP="002B25BC">
      <w:pPr>
        <w:contextualSpacing/>
        <w:rPr>
          <w:color w:val="002060"/>
        </w:rPr>
      </w:pPr>
    </w:p>
    <w:p w14:paraId="062ED347" w14:textId="05C087B7" w:rsidR="00F045CD" w:rsidRPr="00BD19E5" w:rsidRDefault="00E43D01" w:rsidP="00BD19E5">
      <w:pPr>
        <w:contextualSpacing/>
        <w:jc w:val="center"/>
        <w:rPr>
          <w:b/>
          <w:bCs/>
          <w:color w:val="002060"/>
        </w:rPr>
      </w:pPr>
      <w:r w:rsidRPr="00BD19E5">
        <w:rPr>
          <w:b/>
          <w:bCs/>
          <w:color w:val="002060"/>
        </w:rPr>
        <w:t xml:space="preserve">To apply, please complete the form below and return to </w:t>
      </w:r>
      <w:hyperlink r:id="rId9" w:history="1">
        <w:r w:rsidR="00F35E98" w:rsidRPr="00855FF3">
          <w:rPr>
            <w:rStyle w:val="Hyperlink"/>
            <w:b/>
            <w:bCs/>
          </w:rPr>
          <w:t>julie.churchill@profileproductions.co.uk</w:t>
        </w:r>
      </w:hyperlink>
      <w:r w:rsidRPr="00BD19E5">
        <w:rPr>
          <w:b/>
          <w:bCs/>
          <w:color w:val="002060"/>
        </w:rPr>
        <w:t xml:space="preserve"> by</w:t>
      </w:r>
      <w:r w:rsidR="000538BA">
        <w:rPr>
          <w:b/>
          <w:bCs/>
          <w:color w:val="002060"/>
        </w:rPr>
        <w:t xml:space="preserve"> 10am on</w:t>
      </w:r>
      <w:r w:rsidRPr="00BD19E5">
        <w:rPr>
          <w:b/>
          <w:bCs/>
          <w:color w:val="002060"/>
        </w:rPr>
        <w:t xml:space="preserve"> </w:t>
      </w:r>
      <w:r w:rsidR="000538BA">
        <w:rPr>
          <w:b/>
          <w:bCs/>
          <w:color w:val="002060"/>
        </w:rPr>
        <w:t>Monday 17</w:t>
      </w:r>
      <w:r w:rsidR="00BD19E5" w:rsidRPr="00BD19E5">
        <w:rPr>
          <w:b/>
          <w:bCs/>
          <w:color w:val="002060"/>
        </w:rPr>
        <w:t xml:space="preserve"> February 2025.</w:t>
      </w:r>
    </w:p>
    <w:p w14:paraId="7753BD9F" w14:textId="77777777" w:rsidR="002B25BC" w:rsidRDefault="002B25BC" w:rsidP="002B25BC">
      <w:pPr>
        <w:contextualSpacing/>
      </w:pPr>
    </w:p>
    <w:p w14:paraId="721F04A7" w14:textId="51029799" w:rsidR="00D616EA" w:rsidRDefault="00D616EA">
      <w:r>
        <w:br w:type="page"/>
      </w:r>
    </w:p>
    <w:p w14:paraId="6B7EB0F4" w14:textId="77777777" w:rsidR="002B25BC" w:rsidRDefault="002B25BC" w:rsidP="002B25BC">
      <w:pPr>
        <w:contextualSpacing/>
      </w:pPr>
    </w:p>
    <w:p w14:paraId="161C0E76" w14:textId="77777777" w:rsidR="00D616EA" w:rsidRDefault="00D616EA" w:rsidP="002B25BC">
      <w:pPr>
        <w:contextualSpacing/>
      </w:pPr>
    </w:p>
    <w:p w14:paraId="7F767252" w14:textId="77777777" w:rsidR="00D616EA" w:rsidRDefault="00D616EA" w:rsidP="002B25BC">
      <w:pPr>
        <w:contextualSpacing/>
      </w:pPr>
    </w:p>
    <w:tbl>
      <w:tblPr>
        <w:tblStyle w:val="TableGrid"/>
        <w:tblW w:w="0" w:type="auto"/>
        <w:tblLook w:val="04A0" w:firstRow="1" w:lastRow="0" w:firstColumn="1" w:lastColumn="0" w:noHBand="0" w:noVBand="1"/>
      </w:tblPr>
      <w:tblGrid>
        <w:gridCol w:w="2405"/>
        <w:gridCol w:w="6611"/>
      </w:tblGrid>
      <w:tr w:rsidR="00C76CD8" w14:paraId="3A50C540" w14:textId="77777777" w:rsidTr="00CC4525">
        <w:tc>
          <w:tcPr>
            <w:tcW w:w="2405" w:type="dxa"/>
          </w:tcPr>
          <w:p w14:paraId="134B20CE" w14:textId="67C818EF" w:rsidR="00C76CD8" w:rsidRPr="00E679B1" w:rsidRDefault="00C76CD8" w:rsidP="00CC4525">
            <w:pPr>
              <w:contextualSpacing/>
              <w:rPr>
                <w:b/>
                <w:bCs/>
                <w:color w:val="002060"/>
              </w:rPr>
            </w:pPr>
            <w:r w:rsidRPr="00E679B1">
              <w:rPr>
                <w:b/>
                <w:bCs/>
                <w:color w:val="002060"/>
              </w:rPr>
              <w:t>Name</w:t>
            </w:r>
            <w:r w:rsidR="007D6E06">
              <w:rPr>
                <w:b/>
                <w:bCs/>
                <w:color w:val="002060"/>
              </w:rPr>
              <w:t>:</w:t>
            </w:r>
          </w:p>
          <w:p w14:paraId="4436329D" w14:textId="77777777" w:rsidR="00C76CD8" w:rsidRPr="00E679B1" w:rsidRDefault="00C76CD8" w:rsidP="00CC4525">
            <w:pPr>
              <w:contextualSpacing/>
              <w:rPr>
                <w:b/>
                <w:bCs/>
                <w:color w:val="002060"/>
              </w:rPr>
            </w:pPr>
          </w:p>
        </w:tc>
        <w:tc>
          <w:tcPr>
            <w:tcW w:w="6611" w:type="dxa"/>
          </w:tcPr>
          <w:p w14:paraId="6E407837" w14:textId="77777777" w:rsidR="00C76CD8" w:rsidRDefault="00C76CD8" w:rsidP="00CC4525">
            <w:pPr>
              <w:contextualSpacing/>
              <w:rPr>
                <w:color w:val="002060"/>
              </w:rPr>
            </w:pPr>
          </w:p>
        </w:tc>
      </w:tr>
      <w:tr w:rsidR="00C76CD8" w14:paraId="312E42E1" w14:textId="77777777" w:rsidTr="00CC4525">
        <w:tc>
          <w:tcPr>
            <w:tcW w:w="2405" w:type="dxa"/>
          </w:tcPr>
          <w:p w14:paraId="47ABF80C" w14:textId="02716D02" w:rsidR="00C76CD8" w:rsidRPr="00E679B1" w:rsidRDefault="00C76CD8" w:rsidP="00CC4525">
            <w:pPr>
              <w:contextualSpacing/>
              <w:rPr>
                <w:b/>
                <w:bCs/>
                <w:color w:val="002060"/>
              </w:rPr>
            </w:pPr>
            <w:r>
              <w:rPr>
                <w:b/>
                <w:bCs/>
                <w:color w:val="002060"/>
              </w:rPr>
              <w:t>Student / Graduate in</w:t>
            </w:r>
            <w:r w:rsidR="007D6E06">
              <w:rPr>
                <w:b/>
                <w:bCs/>
                <w:color w:val="002060"/>
              </w:rPr>
              <w:t>:</w:t>
            </w:r>
          </w:p>
          <w:p w14:paraId="2B57CF5C" w14:textId="77777777" w:rsidR="00C76CD8" w:rsidRPr="00E679B1" w:rsidRDefault="00C76CD8" w:rsidP="00CC4525">
            <w:pPr>
              <w:contextualSpacing/>
              <w:rPr>
                <w:b/>
                <w:bCs/>
                <w:color w:val="002060"/>
              </w:rPr>
            </w:pPr>
          </w:p>
        </w:tc>
        <w:tc>
          <w:tcPr>
            <w:tcW w:w="6611" w:type="dxa"/>
          </w:tcPr>
          <w:p w14:paraId="62BABE95" w14:textId="77777777" w:rsidR="00C76CD8" w:rsidRDefault="00C76CD8" w:rsidP="00CC4525">
            <w:pPr>
              <w:contextualSpacing/>
              <w:rPr>
                <w:color w:val="002060"/>
              </w:rPr>
            </w:pPr>
          </w:p>
        </w:tc>
      </w:tr>
      <w:tr w:rsidR="00C76CD8" w14:paraId="3FFCEE99" w14:textId="77777777" w:rsidTr="00CC4525">
        <w:tc>
          <w:tcPr>
            <w:tcW w:w="2405" w:type="dxa"/>
          </w:tcPr>
          <w:p w14:paraId="56C88907" w14:textId="08BA4BE9" w:rsidR="00C76CD8" w:rsidRPr="00E679B1" w:rsidRDefault="00C76CD8" w:rsidP="00CC4525">
            <w:pPr>
              <w:contextualSpacing/>
              <w:rPr>
                <w:b/>
                <w:bCs/>
                <w:color w:val="002060"/>
              </w:rPr>
            </w:pPr>
            <w:r>
              <w:rPr>
                <w:b/>
                <w:bCs/>
                <w:color w:val="002060"/>
              </w:rPr>
              <w:t>University</w:t>
            </w:r>
            <w:r w:rsidR="007D6E06">
              <w:rPr>
                <w:b/>
                <w:bCs/>
                <w:color w:val="002060"/>
              </w:rPr>
              <w:t>:</w:t>
            </w:r>
          </w:p>
          <w:p w14:paraId="663DC2D5" w14:textId="77777777" w:rsidR="00C76CD8" w:rsidRPr="00E679B1" w:rsidRDefault="00C76CD8" w:rsidP="00CC4525">
            <w:pPr>
              <w:contextualSpacing/>
              <w:rPr>
                <w:b/>
                <w:bCs/>
                <w:color w:val="002060"/>
              </w:rPr>
            </w:pPr>
          </w:p>
        </w:tc>
        <w:tc>
          <w:tcPr>
            <w:tcW w:w="6611" w:type="dxa"/>
          </w:tcPr>
          <w:p w14:paraId="6A6857CB" w14:textId="77777777" w:rsidR="00C76CD8" w:rsidRDefault="00C76CD8" w:rsidP="00CC4525">
            <w:pPr>
              <w:contextualSpacing/>
              <w:rPr>
                <w:color w:val="002060"/>
              </w:rPr>
            </w:pPr>
          </w:p>
        </w:tc>
      </w:tr>
      <w:tr w:rsidR="00C76CD8" w14:paraId="61615529" w14:textId="77777777" w:rsidTr="00CC4525">
        <w:tc>
          <w:tcPr>
            <w:tcW w:w="2405" w:type="dxa"/>
          </w:tcPr>
          <w:p w14:paraId="655A33FA" w14:textId="77777777" w:rsidR="00C76CD8" w:rsidRPr="00E679B1" w:rsidRDefault="00C76CD8" w:rsidP="00CC4525">
            <w:pPr>
              <w:contextualSpacing/>
              <w:rPr>
                <w:b/>
                <w:bCs/>
                <w:color w:val="002060"/>
              </w:rPr>
            </w:pPr>
            <w:r w:rsidRPr="00E679B1">
              <w:rPr>
                <w:b/>
                <w:bCs/>
                <w:color w:val="002060"/>
              </w:rPr>
              <w:t>Tel. no.</w:t>
            </w:r>
          </w:p>
          <w:p w14:paraId="5088FA33" w14:textId="77777777" w:rsidR="00C76CD8" w:rsidRPr="00E679B1" w:rsidRDefault="00C76CD8" w:rsidP="00CC4525">
            <w:pPr>
              <w:contextualSpacing/>
              <w:rPr>
                <w:b/>
                <w:bCs/>
                <w:color w:val="002060"/>
              </w:rPr>
            </w:pPr>
          </w:p>
        </w:tc>
        <w:tc>
          <w:tcPr>
            <w:tcW w:w="6611" w:type="dxa"/>
          </w:tcPr>
          <w:p w14:paraId="31F36473" w14:textId="77777777" w:rsidR="00C76CD8" w:rsidRDefault="00C76CD8" w:rsidP="00CC4525">
            <w:pPr>
              <w:contextualSpacing/>
              <w:rPr>
                <w:color w:val="002060"/>
              </w:rPr>
            </w:pPr>
          </w:p>
        </w:tc>
      </w:tr>
      <w:tr w:rsidR="00C76CD8" w14:paraId="13946EF5" w14:textId="77777777" w:rsidTr="00CC4525">
        <w:tc>
          <w:tcPr>
            <w:tcW w:w="2405" w:type="dxa"/>
          </w:tcPr>
          <w:p w14:paraId="6E0CE760" w14:textId="6DFED2B4" w:rsidR="00C76CD8" w:rsidRDefault="00C76CD8" w:rsidP="00CC4525">
            <w:pPr>
              <w:contextualSpacing/>
              <w:rPr>
                <w:b/>
                <w:bCs/>
                <w:color w:val="002060"/>
              </w:rPr>
            </w:pPr>
            <w:r w:rsidRPr="00E679B1">
              <w:rPr>
                <w:b/>
                <w:bCs/>
                <w:color w:val="002060"/>
              </w:rPr>
              <w:t>Email address</w:t>
            </w:r>
            <w:r w:rsidR="007D6E06">
              <w:rPr>
                <w:b/>
                <w:bCs/>
                <w:color w:val="002060"/>
              </w:rPr>
              <w:t>:</w:t>
            </w:r>
          </w:p>
          <w:p w14:paraId="001533C8" w14:textId="77777777" w:rsidR="00C76CD8" w:rsidRPr="00E679B1" w:rsidRDefault="00C76CD8" w:rsidP="00CC4525">
            <w:pPr>
              <w:contextualSpacing/>
              <w:rPr>
                <w:b/>
                <w:bCs/>
                <w:color w:val="002060"/>
              </w:rPr>
            </w:pPr>
          </w:p>
        </w:tc>
        <w:tc>
          <w:tcPr>
            <w:tcW w:w="6611" w:type="dxa"/>
          </w:tcPr>
          <w:p w14:paraId="48703455" w14:textId="77777777" w:rsidR="00C76CD8" w:rsidRDefault="00C76CD8" w:rsidP="00CC4525">
            <w:pPr>
              <w:contextualSpacing/>
              <w:rPr>
                <w:color w:val="002060"/>
              </w:rPr>
            </w:pPr>
          </w:p>
        </w:tc>
      </w:tr>
      <w:tr w:rsidR="00D616EA" w14:paraId="3F318BD4" w14:textId="77777777" w:rsidTr="00CC4525">
        <w:tc>
          <w:tcPr>
            <w:tcW w:w="2405" w:type="dxa"/>
          </w:tcPr>
          <w:p w14:paraId="0C71DD1A" w14:textId="7C2BEBDA" w:rsidR="00D616EA" w:rsidRPr="00E679B1" w:rsidRDefault="00D616EA" w:rsidP="00D616EA">
            <w:pPr>
              <w:contextualSpacing/>
              <w:rPr>
                <w:b/>
                <w:bCs/>
                <w:color w:val="002060"/>
              </w:rPr>
            </w:pPr>
            <w:r w:rsidRPr="00E679B1">
              <w:rPr>
                <w:b/>
                <w:bCs/>
                <w:color w:val="002060"/>
              </w:rPr>
              <w:t>Please describe</w:t>
            </w:r>
            <w:r w:rsidR="00A8227C">
              <w:rPr>
                <w:b/>
                <w:bCs/>
                <w:color w:val="002060"/>
              </w:rPr>
              <w:t xml:space="preserve"> why you</w:t>
            </w:r>
            <w:r w:rsidR="00D0270A">
              <w:rPr>
                <w:b/>
                <w:bCs/>
                <w:color w:val="002060"/>
              </w:rPr>
              <w:t xml:space="preserve"> are</w:t>
            </w:r>
            <w:r w:rsidR="00A8227C">
              <w:rPr>
                <w:b/>
                <w:bCs/>
                <w:color w:val="002060"/>
              </w:rPr>
              <w:t xml:space="preserve"> interested</w:t>
            </w:r>
            <w:r w:rsidR="00396FA3">
              <w:rPr>
                <w:b/>
                <w:bCs/>
                <w:color w:val="002060"/>
              </w:rPr>
              <w:t xml:space="preserve"> in the role</w:t>
            </w:r>
            <w:r w:rsidR="00A8227C">
              <w:rPr>
                <w:b/>
                <w:bCs/>
                <w:color w:val="002060"/>
              </w:rPr>
              <w:t>,</w:t>
            </w:r>
            <w:r w:rsidRPr="00E679B1">
              <w:rPr>
                <w:b/>
                <w:bCs/>
                <w:color w:val="002060"/>
              </w:rPr>
              <w:t xml:space="preserve"> what you can bring to </w:t>
            </w:r>
            <w:r w:rsidR="00396FA3">
              <w:rPr>
                <w:b/>
                <w:bCs/>
                <w:color w:val="002060"/>
              </w:rPr>
              <w:t>it,</w:t>
            </w:r>
            <w:r w:rsidR="00C64313">
              <w:rPr>
                <w:b/>
                <w:bCs/>
                <w:color w:val="002060"/>
              </w:rPr>
              <w:t xml:space="preserve"> and any relevant roles and responsibilities</w:t>
            </w:r>
            <w:r w:rsidRPr="00E679B1">
              <w:rPr>
                <w:b/>
                <w:bCs/>
                <w:color w:val="002060"/>
              </w:rPr>
              <w:t xml:space="preserve"> (max. </w:t>
            </w:r>
            <w:r w:rsidR="00A8227C">
              <w:rPr>
                <w:b/>
                <w:bCs/>
                <w:color w:val="002060"/>
              </w:rPr>
              <w:t>200</w:t>
            </w:r>
            <w:r w:rsidRPr="00E679B1">
              <w:rPr>
                <w:b/>
                <w:bCs/>
                <w:color w:val="002060"/>
              </w:rPr>
              <w:t xml:space="preserve"> words)</w:t>
            </w:r>
          </w:p>
          <w:p w14:paraId="45285A8D" w14:textId="77777777" w:rsidR="00D616EA" w:rsidRPr="00E679B1" w:rsidRDefault="00D616EA" w:rsidP="00D616EA">
            <w:pPr>
              <w:contextualSpacing/>
              <w:rPr>
                <w:b/>
                <w:bCs/>
                <w:color w:val="002060"/>
              </w:rPr>
            </w:pPr>
          </w:p>
        </w:tc>
        <w:tc>
          <w:tcPr>
            <w:tcW w:w="6611" w:type="dxa"/>
          </w:tcPr>
          <w:p w14:paraId="073BEA6E" w14:textId="77777777" w:rsidR="00D616EA" w:rsidRDefault="00D616EA" w:rsidP="00D616EA">
            <w:pPr>
              <w:contextualSpacing/>
              <w:rPr>
                <w:color w:val="002060"/>
              </w:rPr>
            </w:pPr>
          </w:p>
          <w:p w14:paraId="209D2DBB" w14:textId="77777777" w:rsidR="00D616EA" w:rsidRDefault="00D616EA" w:rsidP="00D616EA">
            <w:pPr>
              <w:contextualSpacing/>
              <w:rPr>
                <w:color w:val="002060"/>
              </w:rPr>
            </w:pPr>
          </w:p>
          <w:p w14:paraId="48F01DC3" w14:textId="77777777" w:rsidR="00D616EA" w:rsidRDefault="00D616EA" w:rsidP="00D616EA">
            <w:pPr>
              <w:contextualSpacing/>
              <w:rPr>
                <w:color w:val="002060"/>
              </w:rPr>
            </w:pPr>
          </w:p>
          <w:p w14:paraId="3EB29439" w14:textId="77777777" w:rsidR="00D616EA" w:rsidRDefault="00D616EA" w:rsidP="00D616EA">
            <w:pPr>
              <w:contextualSpacing/>
              <w:rPr>
                <w:color w:val="002060"/>
              </w:rPr>
            </w:pPr>
          </w:p>
          <w:p w14:paraId="63ED30B6" w14:textId="77777777" w:rsidR="00D616EA" w:rsidRDefault="00D616EA" w:rsidP="00D616EA">
            <w:pPr>
              <w:contextualSpacing/>
              <w:rPr>
                <w:color w:val="002060"/>
              </w:rPr>
            </w:pPr>
          </w:p>
          <w:p w14:paraId="1D72A670" w14:textId="77777777" w:rsidR="00D616EA" w:rsidRDefault="00D616EA" w:rsidP="00D616EA">
            <w:pPr>
              <w:contextualSpacing/>
              <w:rPr>
                <w:color w:val="002060"/>
              </w:rPr>
            </w:pPr>
          </w:p>
          <w:p w14:paraId="5267D4E1" w14:textId="77777777" w:rsidR="00D616EA" w:rsidRDefault="00D616EA" w:rsidP="00D616EA">
            <w:pPr>
              <w:contextualSpacing/>
              <w:rPr>
                <w:color w:val="002060"/>
              </w:rPr>
            </w:pPr>
          </w:p>
          <w:p w14:paraId="745E8C6F" w14:textId="77777777" w:rsidR="00D616EA" w:rsidRDefault="00D616EA" w:rsidP="00D616EA">
            <w:pPr>
              <w:contextualSpacing/>
              <w:rPr>
                <w:color w:val="002060"/>
              </w:rPr>
            </w:pPr>
          </w:p>
          <w:p w14:paraId="6A3E7037" w14:textId="77777777" w:rsidR="00D616EA" w:rsidRDefault="00D616EA" w:rsidP="00D616EA">
            <w:pPr>
              <w:contextualSpacing/>
              <w:rPr>
                <w:color w:val="002060"/>
              </w:rPr>
            </w:pPr>
          </w:p>
          <w:p w14:paraId="7863CB6A" w14:textId="77777777" w:rsidR="00D616EA" w:rsidRDefault="00D616EA" w:rsidP="00D616EA">
            <w:pPr>
              <w:contextualSpacing/>
              <w:rPr>
                <w:color w:val="002060"/>
              </w:rPr>
            </w:pPr>
          </w:p>
          <w:p w14:paraId="277F8EC1" w14:textId="77777777" w:rsidR="00D616EA" w:rsidRDefault="00D616EA" w:rsidP="00D616EA">
            <w:pPr>
              <w:contextualSpacing/>
              <w:rPr>
                <w:color w:val="002060"/>
              </w:rPr>
            </w:pPr>
          </w:p>
          <w:p w14:paraId="639455A8" w14:textId="77777777" w:rsidR="00D616EA" w:rsidRDefault="00D616EA" w:rsidP="00D616EA">
            <w:pPr>
              <w:contextualSpacing/>
              <w:rPr>
                <w:color w:val="002060"/>
              </w:rPr>
            </w:pPr>
          </w:p>
          <w:p w14:paraId="4CA6FC2D" w14:textId="77777777" w:rsidR="00D616EA" w:rsidRDefault="00D616EA" w:rsidP="00D616EA">
            <w:pPr>
              <w:contextualSpacing/>
              <w:rPr>
                <w:color w:val="002060"/>
              </w:rPr>
            </w:pPr>
          </w:p>
          <w:p w14:paraId="3826AFC3" w14:textId="77777777" w:rsidR="00D616EA" w:rsidRDefault="00D616EA" w:rsidP="00D616EA">
            <w:pPr>
              <w:contextualSpacing/>
              <w:rPr>
                <w:color w:val="002060"/>
              </w:rPr>
            </w:pPr>
          </w:p>
        </w:tc>
      </w:tr>
    </w:tbl>
    <w:p w14:paraId="52BE2A95" w14:textId="77777777" w:rsidR="002B25BC" w:rsidRDefault="002B25BC" w:rsidP="002B25BC">
      <w:pPr>
        <w:contextualSpacing/>
        <w:jc w:val="center"/>
      </w:pPr>
    </w:p>
    <w:p w14:paraId="63E0F8C7" w14:textId="77777777" w:rsidR="002B25BC" w:rsidRDefault="002B25BC" w:rsidP="002B25BC">
      <w:pPr>
        <w:contextualSpacing/>
        <w:jc w:val="center"/>
      </w:pPr>
    </w:p>
    <w:p w14:paraId="79A559E0" w14:textId="3E3C578B" w:rsidR="00D83F35" w:rsidRDefault="00D83F35" w:rsidP="002B25BC">
      <w:pPr>
        <w:contextualSpacing/>
        <w:jc w:val="center"/>
      </w:pPr>
    </w:p>
    <w:sectPr w:rsidR="00D83F35" w:rsidSect="002B25BC">
      <w:pgSz w:w="11906" w:h="16838"/>
      <w:pgMar w:top="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A33EF8"/>
    <w:multiLevelType w:val="hybridMultilevel"/>
    <w:tmpl w:val="CD8E5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9784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5BC"/>
    <w:rsid w:val="000538BA"/>
    <w:rsid w:val="001146B1"/>
    <w:rsid w:val="00145BF7"/>
    <w:rsid w:val="001A6A42"/>
    <w:rsid w:val="00204EAF"/>
    <w:rsid w:val="002B25BC"/>
    <w:rsid w:val="00396FA3"/>
    <w:rsid w:val="007D6E06"/>
    <w:rsid w:val="008420F6"/>
    <w:rsid w:val="00886477"/>
    <w:rsid w:val="008C6E0A"/>
    <w:rsid w:val="00A8227C"/>
    <w:rsid w:val="00BA5F88"/>
    <w:rsid w:val="00BD0956"/>
    <w:rsid w:val="00BD19E5"/>
    <w:rsid w:val="00C64313"/>
    <w:rsid w:val="00C76CD8"/>
    <w:rsid w:val="00D0270A"/>
    <w:rsid w:val="00D616EA"/>
    <w:rsid w:val="00D83F35"/>
    <w:rsid w:val="00D842E2"/>
    <w:rsid w:val="00E43D01"/>
    <w:rsid w:val="00EE440E"/>
    <w:rsid w:val="00F045CD"/>
    <w:rsid w:val="00F35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4A9FC"/>
  <w15:chartTrackingRefBased/>
  <w15:docId w15:val="{72C45BDC-77F3-4183-BD03-88C76CA8B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5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25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25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25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25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25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25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25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25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5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25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25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25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25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25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25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25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25BC"/>
    <w:rPr>
      <w:rFonts w:eastAsiaTheme="majorEastAsia" w:cstheme="majorBidi"/>
      <w:color w:val="272727" w:themeColor="text1" w:themeTint="D8"/>
    </w:rPr>
  </w:style>
  <w:style w:type="paragraph" w:styleId="Title">
    <w:name w:val="Title"/>
    <w:basedOn w:val="Normal"/>
    <w:next w:val="Normal"/>
    <w:link w:val="TitleChar"/>
    <w:uiPriority w:val="10"/>
    <w:qFormat/>
    <w:rsid w:val="002B25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5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25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25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25BC"/>
    <w:pPr>
      <w:spacing w:before="160"/>
      <w:jc w:val="center"/>
    </w:pPr>
    <w:rPr>
      <w:i/>
      <w:iCs/>
      <w:color w:val="404040" w:themeColor="text1" w:themeTint="BF"/>
    </w:rPr>
  </w:style>
  <w:style w:type="character" w:customStyle="1" w:styleId="QuoteChar">
    <w:name w:val="Quote Char"/>
    <w:basedOn w:val="DefaultParagraphFont"/>
    <w:link w:val="Quote"/>
    <w:uiPriority w:val="29"/>
    <w:rsid w:val="002B25BC"/>
    <w:rPr>
      <w:i/>
      <w:iCs/>
      <w:color w:val="404040" w:themeColor="text1" w:themeTint="BF"/>
    </w:rPr>
  </w:style>
  <w:style w:type="paragraph" w:styleId="ListParagraph">
    <w:name w:val="List Paragraph"/>
    <w:basedOn w:val="Normal"/>
    <w:uiPriority w:val="34"/>
    <w:qFormat/>
    <w:rsid w:val="002B25BC"/>
    <w:pPr>
      <w:ind w:left="720"/>
      <w:contextualSpacing/>
    </w:pPr>
  </w:style>
  <w:style w:type="character" w:styleId="IntenseEmphasis">
    <w:name w:val="Intense Emphasis"/>
    <w:basedOn w:val="DefaultParagraphFont"/>
    <w:uiPriority w:val="21"/>
    <w:qFormat/>
    <w:rsid w:val="002B25BC"/>
    <w:rPr>
      <w:i/>
      <w:iCs/>
      <w:color w:val="0F4761" w:themeColor="accent1" w:themeShade="BF"/>
    </w:rPr>
  </w:style>
  <w:style w:type="paragraph" w:styleId="IntenseQuote">
    <w:name w:val="Intense Quote"/>
    <w:basedOn w:val="Normal"/>
    <w:next w:val="Normal"/>
    <w:link w:val="IntenseQuoteChar"/>
    <w:uiPriority w:val="30"/>
    <w:qFormat/>
    <w:rsid w:val="002B25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25BC"/>
    <w:rPr>
      <w:i/>
      <w:iCs/>
      <w:color w:val="0F4761" w:themeColor="accent1" w:themeShade="BF"/>
    </w:rPr>
  </w:style>
  <w:style w:type="character" w:styleId="IntenseReference">
    <w:name w:val="Intense Reference"/>
    <w:basedOn w:val="DefaultParagraphFont"/>
    <w:uiPriority w:val="32"/>
    <w:qFormat/>
    <w:rsid w:val="002B25BC"/>
    <w:rPr>
      <w:b/>
      <w:bCs/>
      <w:smallCaps/>
      <w:color w:val="0F4761" w:themeColor="accent1" w:themeShade="BF"/>
      <w:spacing w:val="5"/>
    </w:rPr>
  </w:style>
  <w:style w:type="character" w:styleId="Hyperlink">
    <w:name w:val="Hyperlink"/>
    <w:basedOn w:val="DefaultParagraphFont"/>
    <w:uiPriority w:val="99"/>
    <w:unhideWhenUsed/>
    <w:rsid w:val="00E43D01"/>
    <w:rPr>
      <w:color w:val="467886" w:themeColor="hyperlink"/>
      <w:u w:val="single"/>
    </w:rPr>
  </w:style>
  <w:style w:type="character" w:styleId="UnresolvedMention">
    <w:name w:val="Unresolved Mention"/>
    <w:basedOn w:val="DefaultParagraphFont"/>
    <w:uiPriority w:val="99"/>
    <w:semiHidden/>
    <w:unhideWhenUsed/>
    <w:rsid w:val="00E43D01"/>
    <w:rPr>
      <w:color w:val="605E5C"/>
      <w:shd w:val="clear" w:color="auto" w:fill="E1DFDD"/>
    </w:rPr>
  </w:style>
  <w:style w:type="table" w:styleId="TableGrid">
    <w:name w:val="Table Grid"/>
    <w:basedOn w:val="TableNormal"/>
    <w:uiPriority w:val="39"/>
    <w:rsid w:val="00C76CD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ulie.churchill@profileproduction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58D5450296674BA8C340B8D9666630" ma:contentTypeVersion="13" ma:contentTypeDescription="Create a new document." ma:contentTypeScope="" ma:versionID="293bada0834a6411029fc4349136afef">
  <xsd:schema xmlns:xsd="http://www.w3.org/2001/XMLSchema" xmlns:xs="http://www.w3.org/2001/XMLSchema" xmlns:p="http://schemas.microsoft.com/office/2006/metadata/properties" xmlns:ns2="6626cb5e-c016-476b-9a7e-d23050b3db45" xmlns:ns3="a3720f26-31dd-40bb-a251-62c82be601c4" targetNamespace="http://schemas.microsoft.com/office/2006/metadata/properties" ma:root="true" ma:fieldsID="0962504133e4a70f41ebf45b5321a80d" ns2:_="" ns3:_="">
    <xsd:import namespace="6626cb5e-c016-476b-9a7e-d23050b3db45"/>
    <xsd:import namespace="a3720f26-31dd-40bb-a251-62c82be601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6cb5e-c016-476b-9a7e-d23050b3d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b66b53f-c278-4f27-9dd4-330c4d8cad0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720f26-31dd-40bb-a251-62c82be601c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6e3137c-8619-45e6-9b30-c0ba7c88e488}" ma:internalName="TaxCatchAll" ma:showField="CatchAllData" ma:web="a3720f26-31dd-40bb-a251-62c82be601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3720f26-31dd-40bb-a251-62c82be601c4" xsi:nil="true"/>
    <lcf76f155ced4ddcb4097134ff3c332f xmlns="6626cb5e-c016-476b-9a7e-d23050b3db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DB3C75-3BD1-48DD-BBCB-035AC9744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6cb5e-c016-476b-9a7e-d23050b3db45"/>
    <ds:schemaRef ds:uri="a3720f26-31dd-40bb-a251-62c82be60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CFFFA3-7C0B-4E88-8E41-C515732F59A8}">
  <ds:schemaRefs>
    <ds:schemaRef ds:uri="http://schemas.microsoft.com/sharepoint/v3/contenttype/forms"/>
  </ds:schemaRefs>
</ds:datastoreItem>
</file>

<file path=customXml/itemProps3.xml><?xml version="1.0" encoding="utf-8"?>
<ds:datastoreItem xmlns:ds="http://schemas.openxmlformats.org/officeDocument/2006/customXml" ds:itemID="{7F590F3F-DC55-466B-B528-E9FE2D0FB6D6}">
  <ds:schemaRefs>
    <ds:schemaRef ds:uri="http://schemas.microsoft.com/office/2006/metadata/properties"/>
    <ds:schemaRef ds:uri="http://schemas.microsoft.com/office/infopath/2007/PartnerControls"/>
    <ds:schemaRef ds:uri="a3720f26-31dd-40bb-a251-62c82be601c4"/>
    <ds:schemaRef ds:uri="6626cb5e-c016-476b-9a7e-d23050b3db45"/>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234</Words>
  <Characters>1335</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Churchill</dc:creator>
  <cp:keywords/>
  <dc:description/>
  <cp:lastModifiedBy>Julie Churchill</cp:lastModifiedBy>
  <cp:revision>23</cp:revision>
  <dcterms:created xsi:type="dcterms:W3CDTF">2025-01-09T16:55:00Z</dcterms:created>
  <dcterms:modified xsi:type="dcterms:W3CDTF">2025-01-30T11:15:00Z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0x0101006058D5450296674BA8C340B8D9666630</vt:lpwstr>
  </property>
  <property fmtid="{D5CDD505-2E9C-101B-9397-08002B2CF9AE}" pid="3" name="MediaServiceImageTags">
    <vt:lpwstr/>
  </property>
</Properties>
</file>